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66" w:rsidRPr="00CB0BD0" w:rsidRDefault="00172966" w:rsidP="004B71BD">
      <w:pPr>
        <w:spacing w:afterLines="100" w:after="240"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B0BD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="00BC168A" w:rsidRPr="00CB0BD0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="00BC168A" w:rsidRPr="00CB0BD0">
        <w:rPr>
          <w:rFonts w:ascii="Times New Roman" w:eastAsia="標楷體" w:hAnsi="Times New Roman" w:cs="Times New Roman"/>
          <w:b/>
          <w:sz w:val="32"/>
          <w:szCs w:val="32"/>
        </w:rPr>
        <w:t>南</w:t>
      </w:r>
      <w:r w:rsidRPr="00CB0BD0">
        <w:rPr>
          <w:rFonts w:ascii="Times New Roman" w:eastAsia="標楷體" w:hAnsi="Times New Roman" w:cs="Times New Roman"/>
          <w:b/>
          <w:sz w:val="32"/>
          <w:szCs w:val="32"/>
        </w:rPr>
        <w:t>大學師資培育中心</w:t>
      </w:r>
      <w:r w:rsidRPr="00CB0BD0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831DC9" w:rsidRPr="00CB0BD0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3B1406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742BBE" w:rsidRPr="00CB0BD0">
        <w:rPr>
          <w:rFonts w:ascii="Times New Roman" w:eastAsia="標楷體" w:hAnsi="Times New Roman" w:cs="Times New Roman"/>
          <w:b/>
          <w:sz w:val="32"/>
          <w:szCs w:val="32"/>
        </w:rPr>
        <w:t>學年第</w:t>
      </w:r>
      <w:r w:rsidR="003B1406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r w:rsidRPr="00CB0BD0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="00DA2E04">
        <w:rPr>
          <w:rFonts w:ascii="Times New Roman" w:eastAsia="標楷體" w:hAnsi="Times New Roman" w:cs="Times New Roman"/>
          <w:b/>
          <w:sz w:val="32"/>
          <w:szCs w:val="32"/>
        </w:rPr>
        <w:t>數位</w:t>
      </w:r>
      <w:r w:rsidR="00B46CF2"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DA2E04">
        <w:rPr>
          <w:rFonts w:ascii="Times New Roman" w:eastAsia="標楷體" w:hAnsi="Times New Roman" w:cs="Times New Roman"/>
          <w:b/>
          <w:sz w:val="32"/>
          <w:szCs w:val="32"/>
        </w:rPr>
        <w:t>教案檢定</w:t>
      </w:r>
    </w:p>
    <w:tbl>
      <w:tblPr>
        <w:tblStyle w:val="a4"/>
        <w:tblW w:w="9863" w:type="dxa"/>
        <w:jc w:val="center"/>
        <w:tblLook w:val="04A0" w:firstRow="1" w:lastRow="0" w:firstColumn="1" w:lastColumn="0" w:noHBand="0" w:noVBand="1"/>
      </w:tblPr>
      <w:tblGrid>
        <w:gridCol w:w="1642"/>
        <w:gridCol w:w="8221"/>
      </w:tblGrid>
      <w:tr w:rsidR="004B2F09" w:rsidRPr="00CB0BD0" w:rsidTr="0028182B">
        <w:trPr>
          <w:trHeight w:val="1198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4B2F09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壹、活動宗旨</w:t>
            </w:r>
          </w:p>
        </w:tc>
        <w:tc>
          <w:tcPr>
            <w:tcW w:w="8221" w:type="dxa"/>
            <w:vAlign w:val="center"/>
          </w:tcPr>
          <w:p w:rsidR="004B2F09" w:rsidRPr="00D40922" w:rsidRDefault="00D40922" w:rsidP="00D40922">
            <w:pPr>
              <w:rPr>
                <w:rFonts w:ascii="Times New Roman" w:eastAsia="標楷體" w:hAnsi="Times New Roman" w:cs="Times New Roman"/>
              </w:rPr>
            </w:pPr>
            <w:r w:rsidRPr="00D40922">
              <w:rPr>
                <w:rFonts w:ascii="Times New Roman" w:eastAsia="標楷體" w:hAnsi="Times New Roman" w:cs="Times New Roman" w:hint="eastAsia"/>
              </w:rPr>
              <w:t>國立</w:t>
            </w:r>
            <w:proofErr w:type="gramStart"/>
            <w:r w:rsidRPr="00D40922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D40922">
              <w:rPr>
                <w:rFonts w:ascii="Times New Roman" w:eastAsia="標楷體" w:hAnsi="Times New Roman" w:cs="Times New Roman" w:hint="eastAsia"/>
              </w:rPr>
              <w:t>南大學為呼應教育部推動「數位學習精進方案」及「數位共融與培力計畫」，積極促進科技融入教學，提升師資生於教案設計中的數位素養與教學創新能力。配合十二年國民基本教育</w:t>
            </w:r>
            <w:proofErr w:type="gramStart"/>
            <w:r w:rsidRPr="00D40922">
              <w:rPr>
                <w:rFonts w:ascii="Times New Roman" w:eastAsia="標楷體" w:hAnsi="Times New Roman" w:cs="Times New Roman" w:hint="eastAsia"/>
              </w:rPr>
              <w:t>課綱所</w:t>
            </w:r>
            <w:proofErr w:type="gramEnd"/>
            <w:r w:rsidRPr="00D40922">
              <w:rPr>
                <w:rFonts w:ascii="Times New Roman" w:eastAsia="標楷體" w:hAnsi="Times New Roman" w:cs="Times New Roman" w:hint="eastAsia"/>
              </w:rPr>
              <w:t>強調之核心素養導向教學，本中心舉辦「數位教案設計檢定暨競賽」，鼓勵師資生運用數位科技工具設計具有互動性、創造性與學習成效的教案，回應現代教學需求，並促進教育公平、資源多元與偏鄉學習支持之目標。</w:t>
            </w:r>
          </w:p>
        </w:tc>
      </w:tr>
      <w:tr w:rsidR="004B2F09" w:rsidRPr="00CB0BD0" w:rsidTr="0028182B">
        <w:trPr>
          <w:trHeight w:val="532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4B2F09" w:rsidP="0027676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貳、主辦單位</w:t>
            </w:r>
          </w:p>
        </w:tc>
        <w:tc>
          <w:tcPr>
            <w:tcW w:w="8221" w:type="dxa"/>
            <w:vAlign w:val="center"/>
          </w:tcPr>
          <w:p w:rsidR="004B2F09" w:rsidRPr="00CB0BD0" w:rsidRDefault="004B2F09" w:rsidP="0027676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</w:rPr>
              <w:t>國立</w:t>
            </w:r>
            <w:proofErr w:type="gramStart"/>
            <w:r w:rsidRPr="00CB0BD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南大學師資培育中心。</w:t>
            </w:r>
          </w:p>
        </w:tc>
      </w:tr>
      <w:tr w:rsidR="004B2F09" w:rsidRPr="00CB0BD0" w:rsidTr="0028182B">
        <w:trPr>
          <w:trHeight w:val="1577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4B2F09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參、參與對象</w:t>
            </w:r>
          </w:p>
        </w:tc>
        <w:tc>
          <w:tcPr>
            <w:tcW w:w="8221" w:type="dxa"/>
            <w:vAlign w:val="center"/>
          </w:tcPr>
          <w:p w:rsidR="00831DC9" w:rsidRPr="00CB0BD0" w:rsidRDefault="004B2F09" w:rsidP="00846C6B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校內</w:t>
            </w:r>
            <w:r w:rsidR="00072952" w:rsidRPr="00CB0BD0">
              <w:rPr>
                <w:rFonts w:ascii="Times New Roman" w:eastAsia="標楷體" w:hAnsi="Times New Roman" w:cs="Times New Roman"/>
              </w:rPr>
              <w:t>學</w:t>
            </w:r>
            <w:r w:rsidRPr="00CB0BD0">
              <w:rPr>
                <w:rFonts w:ascii="Times New Roman" w:eastAsia="標楷體" w:hAnsi="Times New Roman" w:cs="Times New Roman"/>
              </w:rPr>
              <w:t>生</w:t>
            </w:r>
            <w:r w:rsidR="00846C6B">
              <w:rPr>
                <w:rFonts w:ascii="Times New Roman" w:eastAsia="標楷體" w:hAnsi="Times New Roman" w:cs="Times New Roman" w:hint="eastAsia"/>
              </w:rPr>
              <w:t>(</w:t>
            </w:r>
            <w:r w:rsidR="00846C6B">
              <w:rPr>
                <w:rFonts w:ascii="Times New Roman" w:eastAsia="標楷體" w:hAnsi="Times New Roman" w:cs="Times New Roman" w:hint="eastAsia"/>
              </w:rPr>
              <w:t>具師資生資格</w:t>
            </w:r>
            <w:r w:rsidR="00846C6B">
              <w:rPr>
                <w:rFonts w:ascii="Times New Roman" w:eastAsia="標楷體" w:hAnsi="Times New Roman" w:cs="Times New Roman" w:hint="eastAsia"/>
              </w:rPr>
              <w:t>)</w:t>
            </w:r>
            <w:r w:rsidR="00846C6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81208B" w:rsidRPr="00CB0BD0" w:rsidTr="0028182B">
        <w:trPr>
          <w:trHeight w:val="416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81208B" w:rsidRPr="00CB0BD0" w:rsidRDefault="0081208B" w:rsidP="0027676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肆、</w:t>
            </w:r>
            <w:r w:rsidRPr="00CB0BD0">
              <w:rPr>
                <w:rFonts w:ascii="Times New Roman" w:eastAsia="標楷體" w:hAnsi="Times New Roman" w:cs="Times New Roman" w:hint="eastAsia"/>
                <w:b/>
              </w:rPr>
              <w:t>檢定項目</w:t>
            </w:r>
          </w:p>
        </w:tc>
        <w:tc>
          <w:tcPr>
            <w:tcW w:w="8221" w:type="dxa"/>
            <w:vAlign w:val="center"/>
          </w:tcPr>
          <w:p w:rsidR="0081208B" w:rsidRPr="00CB0BD0" w:rsidRDefault="0081208B" w:rsidP="0027676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教案設計檢定</w:t>
            </w:r>
          </w:p>
        </w:tc>
      </w:tr>
      <w:tr w:rsidR="004B2F09" w:rsidRPr="00CB0BD0" w:rsidTr="0028182B">
        <w:trPr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C2347E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伍、報名方式</w:t>
            </w:r>
          </w:p>
        </w:tc>
        <w:tc>
          <w:tcPr>
            <w:tcW w:w="8221" w:type="dxa"/>
            <w:vAlign w:val="center"/>
          </w:tcPr>
          <w:p w:rsidR="00091355" w:rsidRPr="00CB0BD0" w:rsidRDefault="008F383C" w:rsidP="0028182B">
            <w:pPr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一、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報名</w:t>
            </w:r>
            <w:r w:rsidRPr="00CB0BD0">
              <w:rPr>
                <w:rFonts w:ascii="Times New Roman" w:eastAsia="標楷體" w:hAnsi="Times New Roman" w:cs="Times New Roman"/>
              </w:rPr>
              <w:t>收</w:t>
            </w:r>
            <w:r w:rsidR="00117C08" w:rsidRPr="00CB0BD0">
              <w:rPr>
                <w:rFonts w:ascii="Times New Roman" w:eastAsia="標楷體" w:hAnsi="Times New Roman" w:cs="Times New Roman"/>
              </w:rPr>
              <w:t>件時間</w:t>
            </w:r>
            <w:r w:rsidRPr="00CB0BD0">
              <w:rPr>
                <w:rFonts w:ascii="Times New Roman" w:eastAsia="標楷體" w:hAnsi="Times New Roman" w:cs="Times New Roman"/>
              </w:rPr>
              <w:t>：</w:t>
            </w:r>
            <w:r w:rsidR="009669F5" w:rsidRPr="00CB0BD0">
              <w:rPr>
                <w:rFonts w:ascii="Times New Roman" w:eastAsia="標楷體" w:hAnsi="Times New Roman" w:cs="Times New Roman"/>
              </w:rPr>
              <w:br/>
            </w:r>
            <w:r w:rsidRPr="00CB0BD0">
              <w:rPr>
                <w:rFonts w:ascii="Times New Roman" w:eastAsia="標楷體" w:hAnsi="Times New Roman" w:cs="Times New Roman"/>
              </w:rPr>
              <w:t>即日起至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1</w:t>
            </w:r>
            <w:r w:rsidR="004B71BD" w:rsidRPr="00CB0BD0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1</w:t>
            </w:r>
            <w:r w:rsidR="00E850DA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4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年</w:t>
            </w:r>
            <w:r w:rsidR="00846C6B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6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月</w:t>
            </w:r>
            <w:r w:rsidR="00846C6B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30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日</w:t>
            </w:r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(</w:t>
            </w:r>
            <w:proofErr w:type="gramStart"/>
            <w:r w:rsidR="00846C6B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一</w:t>
            </w:r>
            <w:proofErr w:type="gramEnd"/>
            <w:r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)</w:t>
            </w:r>
            <w:r w:rsidR="00117C08"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 xml:space="preserve"> </w:t>
            </w:r>
            <w:r w:rsidR="00846C6B">
              <w:rPr>
                <w:rFonts w:ascii="Times New Roman" w:eastAsia="標楷體" w:hAnsi="Times New Roman" w:cs="Times New Roman" w:hint="eastAsia"/>
                <w:b/>
                <w:color w:val="C00000"/>
                <w:u w:val="single"/>
              </w:rPr>
              <w:t>9</w:t>
            </w:r>
            <w:r w:rsidR="00117C08" w:rsidRPr="00CB0BD0">
              <w:rPr>
                <w:rFonts w:ascii="Times New Roman" w:eastAsia="標楷體" w:hAnsi="Times New Roman" w:cs="Times New Roman"/>
                <w:b/>
                <w:color w:val="C00000"/>
                <w:u w:val="single"/>
              </w:rPr>
              <w:t>:00</w:t>
            </w:r>
            <w:r w:rsidR="00117C08" w:rsidRPr="00CB0BD0">
              <w:rPr>
                <w:rFonts w:ascii="Times New Roman" w:eastAsia="標楷體" w:hAnsi="Times New Roman" w:cs="Times New Roman"/>
              </w:rPr>
              <w:t>前，以電子</w:t>
            </w:r>
            <w:proofErr w:type="gramStart"/>
            <w:r w:rsidR="00117C08" w:rsidRPr="00CB0BD0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117C08" w:rsidRPr="00CB0BD0">
              <w:rPr>
                <w:rFonts w:ascii="Times New Roman" w:eastAsia="標楷體" w:hAnsi="Times New Roman" w:cs="Times New Roman"/>
              </w:rPr>
              <w:t>方式</w:t>
            </w:r>
            <w:r w:rsidR="00117C08" w:rsidRPr="00FD2F23">
              <w:rPr>
                <w:rFonts w:ascii="Times New Roman" w:eastAsia="標楷體" w:hAnsi="Times New Roman" w:cs="Times New Roman"/>
              </w:rPr>
              <w:t>繳</w:t>
            </w:r>
            <w:r w:rsidR="00FD2F23" w:rsidRPr="00FD2F23">
              <w:rPr>
                <w:rFonts w:ascii="Times New Roman" w:eastAsia="標楷體" w:hAnsi="Times New Roman" w:cs="Times New Roman" w:hint="eastAsia"/>
              </w:rPr>
              <w:t>交</w:t>
            </w:r>
            <w:r w:rsidR="00117C08" w:rsidRPr="00CB0BD0">
              <w:rPr>
                <w:rFonts w:ascii="Times New Roman" w:eastAsia="標楷體" w:hAnsi="Times New Roman" w:cs="Times New Roman"/>
              </w:rPr>
              <w:t>資料，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請備妥</w:t>
            </w:r>
            <w:r w:rsidR="00FD2F23" w:rsidRPr="00FD2F23">
              <w:rPr>
                <w:rFonts w:ascii="Times New Roman" w:eastAsia="標楷體" w:hAnsi="Times New Roman" w:cs="Times New Roman" w:hint="eastAsia"/>
              </w:rPr>
              <w:t>資料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後至</w:t>
            </w:r>
            <w:r w:rsidR="0028182B" w:rsidRPr="0028182B"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="005E7469" w:rsidRPr="0028182B">
              <w:rPr>
                <w:rFonts w:ascii="Times New Roman" w:eastAsia="標楷體" w:hAnsi="Times New Roman" w:cs="Times New Roman" w:hint="eastAsia"/>
                <w:b/>
              </w:rPr>
              <w:t>oog</w:t>
            </w:r>
            <w:r w:rsidR="005E7469" w:rsidRPr="00CB0BD0">
              <w:rPr>
                <w:rFonts w:ascii="Times New Roman" w:eastAsia="標楷體" w:hAnsi="Times New Roman" w:cs="Times New Roman" w:hint="eastAsia"/>
                <w:b/>
              </w:rPr>
              <w:t>le</w:t>
            </w:r>
            <w:r w:rsidR="005E7469" w:rsidRPr="00CB0BD0">
              <w:rPr>
                <w:rFonts w:ascii="Times New Roman" w:eastAsia="標楷體" w:hAnsi="Times New Roman" w:cs="Times New Roman" w:hint="eastAsia"/>
                <w:b/>
              </w:rPr>
              <w:t>表單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填妥資料、並</w:t>
            </w:r>
            <w:r w:rsidR="005E7469" w:rsidRPr="00CB0BD0">
              <w:rPr>
                <w:rFonts w:ascii="Times New Roman" w:eastAsia="標楷體" w:hAnsi="Times New Roman" w:cs="Times New Roman" w:hint="eastAsia"/>
                <w:b/>
                <w:u w:val="single"/>
              </w:rPr>
              <w:t>上傳電子</w:t>
            </w:r>
            <w:r w:rsidR="00FD2F23">
              <w:rPr>
                <w:rFonts w:ascii="Times New Roman" w:eastAsia="標楷體" w:hAnsi="Times New Roman" w:cs="Times New Roman" w:hint="eastAsia"/>
                <w:b/>
                <w:u w:val="single"/>
              </w:rPr>
              <w:t>檔</w:t>
            </w:r>
            <w:r w:rsidR="005E7469" w:rsidRPr="00CB0BD0">
              <w:rPr>
                <w:rFonts w:ascii="Times New Roman" w:eastAsia="標楷體" w:hAnsi="Times New Roman" w:cs="Times New Roman" w:hint="eastAsia"/>
              </w:rPr>
              <w:t>，</w:t>
            </w:r>
            <w:r w:rsidR="00117C08" w:rsidRPr="00CB0BD0">
              <w:rPr>
                <w:rFonts w:ascii="Times New Roman" w:eastAsia="標楷體" w:hAnsi="Times New Roman" w:cs="Times New Roman"/>
              </w:rPr>
              <w:t>逾期不予受理。</w:t>
            </w:r>
          </w:p>
          <w:p w:rsidR="00DF30AA" w:rsidRPr="00CB0BD0" w:rsidRDefault="00117C08" w:rsidP="0028182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二、報名規則：所繳交之教案</w:t>
            </w:r>
            <w:r w:rsidR="00FD2F23">
              <w:rPr>
                <w:rFonts w:ascii="Times New Roman" w:eastAsia="標楷體" w:hAnsi="Times New Roman" w:cs="Times New Roman" w:hint="eastAsia"/>
              </w:rPr>
              <w:t>必須</w:t>
            </w:r>
            <w:r w:rsidRPr="00CB0BD0">
              <w:rPr>
                <w:rFonts w:ascii="Times New Roman" w:eastAsia="標楷體" w:hAnsi="Times New Roman" w:cs="Times New Roman"/>
              </w:rPr>
              <w:t>為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單人創作</w:t>
            </w:r>
            <w:r w:rsidRPr="00CB0BD0">
              <w:rPr>
                <w:rFonts w:ascii="Times New Roman" w:eastAsia="標楷體" w:hAnsi="Times New Roman" w:cs="Times New Roman"/>
              </w:rPr>
              <w:t>，</w:t>
            </w:r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不得多人組隊創作</w:t>
            </w:r>
            <w:r w:rsidRPr="00CB0BD0">
              <w:rPr>
                <w:rFonts w:ascii="Times New Roman" w:eastAsia="標楷體" w:hAnsi="Times New Roman" w:cs="Times New Roman"/>
              </w:rPr>
              <w:t>。</w:t>
            </w:r>
          </w:p>
          <w:p w:rsidR="00DF30AA" w:rsidRPr="00CB0BD0" w:rsidRDefault="00117C08" w:rsidP="0028182B">
            <w:pPr>
              <w:spacing w:line="276" w:lineRule="auto"/>
              <w:ind w:leftChars="4" w:left="49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三、</w:t>
            </w:r>
            <w:r w:rsidR="00DF30AA" w:rsidRPr="00CB0BD0">
              <w:rPr>
                <w:rFonts w:ascii="Times New Roman" w:eastAsia="標楷體" w:hAnsi="Times New Roman" w:cs="Times New Roman"/>
              </w:rPr>
              <w:t>繳</w:t>
            </w:r>
            <w:r w:rsidR="00FD2F23">
              <w:rPr>
                <w:rFonts w:ascii="Times New Roman" w:eastAsia="標楷體" w:hAnsi="Times New Roman" w:cs="Times New Roman" w:hint="eastAsia"/>
              </w:rPr>
              <w:t>交</w:t>
            </w:r>
            <w:r w:rsidR="00DF30AA" w:rsidRPr="00CB0BD0">
              <w:rPr>
                <w:rFonts w:ascii="Times New Roman" w:eastAsia="標楷體" w:hAnsi="Times New Roman" w:cs="Times New Roman"/>
              </w:rPr>
              <w:t>資料：</w:t>
            </w:r>
            <w:r w:rsidR="000915DA" w:rsidRPr="00CB0BD0">
              <w:rPr>
                <w:rFonts w:ascii="Times New Roman" w:eastAsia="標楷體" w:hAnsi="Times New Roman" w:cs="Times New Roman"/>
              </w:rPr>
              <w:br/>
            </w:r>
            <w:r w:rsidR="00DF30AA" w:rsidRPr="00CB0BD0">
              <w:rPr>
                <w:rFonts w:ascii="Times New Roman" w:eastAsia="標楷體" w:hAnsi="Times New Roman" w:cs="Times New Roman"/>
              </w:rPr>
              <w:t>請準備好以下資料並按照順序排好。附件</w:t>
            </w:r>
            <w:r w:rsidR="00DF30AA" w:rsidRPr="00CB0BD0">
              <w:rPr>
                <w:rFonts w:ascii="Times New Roman" w:eastAsia="標楷體" w:hAnsi="Times New Roman" w:cs="Times New Roman"/>
              </w:rPr>
              <w:t>word</w:t>
            </w:r>
            <w:r w:rsidR="00DF30AA" w:rsidRPr="00CB0BD0">
              <w:rPr>
                <w:rFonts w:ascii="Times New Roman" w:eastAsia="標楷體" w:hAnsi="Times New Roman" w:cs="Times New Roman"/>
              </w:rPr>
              <w:t>檔可至國立</w:t>
            </w:r>
            <w:proofErr w:type="gramStart"/>
            <w:r w:rsidR="00DF30AA" w:rsidRPr="00CB0BD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="00DF30AA" w:rsidRPr="00CB0BD0">
              <w:rPr>
                <w:rFonts w:ascii="Times New Roman" w:eastAsia="標楷體" w:hAnsi="Times New Roman" w:cs="Times New Roman"/>
              </w:rPr>
              <w:t>南大學師資培育中心網站下載。</w:t>
            </w:r>
          </w:p>
          <w:p w:rsidR="0081208B" w:rsidRPr="00CB0BD0" w:rsidRDefault="0081208B" w:rsidP="0081208B">
            <w:pPr>
              <w:spacing w:line="276" w:lineRule="auto"/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B0BD0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CB0BD0">
              <w:rPr>
                <w:rFonts w:ascii="Times New Roman" w:eastAsia="標楷體" w:hAnsi="Times New Roman" w:cs="Times New Roman" w:hint="eastAsia"/>
              </w:rPr>
              <w:t>)</w:t>
            </w:r>
            <w:r w:rsidR="006C308A" w:rsidRPr="00CB0BD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B0BD0">
              <w:rPr>
                <w:rFonts w:ascii="Times New Roman" w:eastAsia="標楷體" w:hAnsi="Times New Roman" w:cs="Times New Roman" w:hint="eastAsia"/>
              </w:rPr>
              <w:t>報名「教案設計檢定」</w:t>
            </w:r>
            <w:r w:rsidR="00FD2F23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C607C4" w:rsidRDefault="00C607C4" w:rsidP="00C607C4">
            <w:pPr>
              <w:pStyle w:val="a7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C607C4">
              <w:rPr>
                <w:rFonts w:ascii="Times New Roman" w:eastAsia="標楷體" w:hAnsi="Times New Roman" w:cs="Times New Roman"/>
              </w:rPr>
              <w:t>報名表單：請參見附件一。</w:t>
            </w:r>
          </w:p>
          <w:p w:rsidR="00C607C4" w:rsidRPr="00C607C4" w:rsidRDefault="00C607C4" w:rsidP="00C607C4">
            <w:pPr>
              <w:pStyle w:val="a7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C607C4">
              <w:rPr>
                <w:rFonts w:ascii="Times New Roman" w:eastAsia="標楷體" w:hAnsi="Times New Roman" w:cs="Times New Roman"/>
              </w:rPr>
              <w:t>教案格式：請參見附件二</w:t>
            </w:r>
            <w:r w:rsidR="0081208B" w:rsidRPr="00C607C4">
              <w:rPr>
                <w:rFonts w:ascii="Times New Roman" w:eastAsia="標楷體" w:hAnsi="Times New Roman" w:cs="Times New Roman" w:hint="eastAsia"/>
              </w:rPr>
              <w:t>，需</w:t>
            </w:r>
            <w:r w:rsidR="00442396" w:rsidRPr="00C607C4">
              <w:rPr>
                <w:rFonts w:ascii="Times New Roman" w:eastAsia="標楷體" w:hAnsi="Times New Roman" w:cs="Times New Roman" w:hint="eastAsia"/>
              </w:rPr>
              <w:t>繳</w:t>
            </w:r>
            <w:r w:rsidR="0081208B" w:rsidRPr="00C607C4">
              <w:rPr>
                <w:rFonts w:ascii="Times New Roman" w:eastAsia="標楷體" w:hAnsi="Times New Roman" w:cs="Times New Roman" w:hint="eastAsia"/>
              </w:rPr>
              <w:t>交</w:t>
            </w:r>
            <w:r w:rsidR="00E4335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一節課</w:t>
            </w:r>
            <w:proofErr w:type="gramStart"/>
            <w:r w:rsidR="0081208B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之詳案</w:t>
            </w:r>
            <w:proofErr w:type="gramEnd"/>
            <w:r w:rsidR="0016718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。</w:t>
            </w:r>
          </w:p>
          <w:p w:rsidR="00C607C4" w:rsidRPr="00C607C4" w:rsidRDefault="00C607C4" w:rsidP="00C607C4">
            <w:pPr>
              <w:pStyle w:val="a7"/>
              <w:numPr>
                <w:ilvl w:val="0"/>
                <w:numId w:val="7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1208B" w:rsidRPr="00C607C4">
              <w:rPr>
                <w:rFonts w:ascii="Times New Roman" w:eastAsia="標楷體" w:hAnsi="Times New Roman" w:cs="Times New Roman"/>
              </w:rPr>
              <w:t>授權書：請參見附件</w:t>
            </w:r>
            <w:proofErr w:type="gramStart"/>
            <w:r w:rsidR="00D2689E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="0081208B" w:rsidRPr="00C607C4">
              <w:rPr>
                <w:rFonts w:ascii="Times New Roman" w:eastAsia="標楷體" w:hAnsi="Times New Roman" w:cs="Times New Roman"/>
              </w:rPr>
              <w:t>，</w:t>
            </w:r>
            <w:r w:rsidR="0081208B" w:rsidRPr="00C607C4">
              <w:rPr>
                <w:rFonts w:ascii="Times New Roman" w:eastAsia="標楷體" w:hAnsi="Times New Roman" w:cs="Times New Roman"/>
                <w:b/>
                <w:u w:val="single"/>
              </w:rPr>
              <w:t>簽名處</w:t>
            </w:r>
            <w:r w:rsidR="0077394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可用電腦繕打、電子簽名、或者掃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 xml:space="preserve"> </w:t>
            </w:r>
          </w:p>
          <w:p w:rsidR="0028182B" w:rsidRPr="00C607C4" w:rsidRDefault="00C607C4" w:rsidP="00C607C4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</w:rPr>
            </w:pPr>
            <w:r w:rsidRPr="00C607C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773946" w:rsidRPr="00C607C4">
              <w:rPr>
                <w:rFonts w:ascii="Times New Roman" w:eastAsia="標楷體" w:hAnsi="Times New Roman" w:cs="Times New Roman" w:hint="eastAsia"/>
                <w:b/>
                <w:u w:val="single"/>
              </w:rPr>
              <w:t>描上傳</w:t>
            </w:r>
            <w:r w:rsidR="0081208B" w:rsidRPr="00C607C4">
              <w:rPr>
                <w:rFonts w:ascii="Times New Roman" w:eastAsia="標楷體" w:hAnsi="Times New Roman" w:cs="Times New Roman"/>
              </w:rPr>
              <w:t>。</w:t>
            </w:r>
          </w:p>
          <w:p w:rsidR="00DF30AA" w:rsidRPr="00CB0BD0" w:rsidRDefault="00DF30AA" w:rsidP="0028182B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四、收件方式：請繳交</w:t>
            </w:r>
            <w:proofErr w:type="gramStart"/>
            <w:r w:rsidRPr="00CB0BD0">
              <w:rPr>
                <w:rFonts w:ascii="Times New Roman" w:eastAsia="標楷體" w:hAnsi="Times New Roman" w:cs="Times New Roman"/>
                <w:b/>
                <w:u w:val="single"/>
              </w:rPr>
              <w:t>電子檔乙份</w:t>
            </w:r>
            <w:proofErr w:type="gramEnd"/>
            <w:r w:rsidRPr="00CB0BD0">
              <w:rPr>
                <w:rFonts w:ascii="Times New Roman" w:eastAsia="標楷體" w:hAnsi="Times New Roman" w:cs="Times New Roman"/>
              </w:rPr>
              <w:t>。</w:t>
            </w:r>
          </w:p>
          <w:p w:rsidR="00C112DB" w:rsidRPr="00CB0BD0" w:rsidRDefault="00DF30AA" w:rsidP="0028182B">
            <w:pPr>
              <w:spacing w:line="276" w:lineRule="auto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電子檔：</w:t>
            </w:r>
          </w:p>
          <w:p w:rsidR="0028182B" w:rsidRDefault="0028182B" w:rsidP="0028182B">
            <w:pPr>
              <w:pStyle w:val="a7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F30AA" w:rsidRPr="0028182B">
              <w:rPr>
                <w:rFonts w:ascii="Times New Roman" w:eastAsia="標楷體" w:hAnsi="Times New Roman" w:cs="Times New Roman"/>
              </w:rPr>
              <w:t>確認資料皆填寫完備</w:t>
            </w:r>
            <w:r w:rsidR="00805D5F" w:rsidRPr="0028182B">
              <w:rPr>
                <w:rFonts w:ascii="Times New Roman" w:eastAsia="標楷體" w:hAnsi="Times New Roman" w:cs="Times New Roman" w:hint="eastAsia"/>
              </w:rPr>
              <w:t>，</w:t>
            </w:r>
            <w:r w:rsidR="00DF30AA" w:rsidRPr="0028182B">
              <w:rPr>
                <w:rFonts w:ascii="Times New Roman" w:eastAsia="標楷體" w:hAnsi="Times New Roman" w:cs="Times New Roman"/>
              </w:rPr>
              <w:t>並簽名完成後，將所有資料合併成</w:t>
            </w:r>
            <w:r w:rsidR="00DF30AA" w:rsidRPr="0028182B">
              <w:rPr>
                <w:rFonts w:ascii="Times New Roman" w:eastAsia="標楷體" w:hAnsi="Times New Roman" w:cs="Times New Roman"/>
                <w:b/>
                <w:u w:val="single"/>
              </w:rPr>
              <w:t>一份</w:t>
            </w:r>
            <w:r w:rsidR="00DF30AA" w:rsidRPr="0028182B">
              <w:rPr>
                <w:rFonts w:ascii="Times New Roman" w:eastAsia="標楷體" w:hAnsi="Times New Roman" w:cs="Times New Roman"/>
                <w:b/>
                <w:u w:val="single"/>
              </w:rPr>
              <w:t>PDF</w:t>
            </w:r>
            <w:r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</w:p>
          <w:p w:rsidR="0028182B" w:rsidRPr="0028182B" w:rsidRDefault="0028182B" w:rsidP="0028182B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cs="Times New Roman"/>
                <w:b/>
              </w:rPr>
              <w:t xml:space="preserve"> </w:t>
            </w:r>
            <w:r w:rsidR="00DF30AA" w:rsidRPr="0028182B">
              <w:rPr>
                <w:rFonts w:ascii="Times New Roman" w:eastAsia="標楷體" w:hAnsi="Times New Roman" w:cs="Times New Roman"/>
                <w:b/>
                <w:u w:val="single"/>
              </w:rPr>
              <w:t>檔</w:t>
            </w:r>
            <w:r w:rsidR="00DF30AA" w:rsidRPr="0028182B">
              <w:rPr>
                <w:rFonts w:ascii="Times New Roman" w:eastAsia="標楷體" w:hAnsi="Times New Roman" w:cs="Times New Roman"/>
              </w:rPr>
              <w:t>後，</w:t>
            </w:r>
            <w:proofErr w:type="gramStart"/>
            <w:r w:rsidR="00DF30AA" w:rsidRPr="0028182B">
              <w:rPr>
                <w:rFonts w:ascii="Times New Roman" w:eastAsia="標楷體" w:hAnsi="Times New Roman" w:cs="Times New Roman"/>
              </w:rPr>
              <w:t>檔名請存成</w:t>
            </w:r>
            <w:proofErr w:type="gramEnd"/>
            <w:r w:rsidR="00DF30AA" w:rsidRPr="0028182B">
              <w:rPr>
                <w:rFonts w:ascii="Times New Roman" w:eastAsia="標楷體" w:hAnsi="Times New Roman" w:cs="Times New Roman"/>
              </w:rPr>
              <w:t>「姓名</w:t>
            </w:r>
            <w:r w:rsidR="00DF30AA" w:rsidRPr="0028182B">
              <w:rPr>
                <w:rFonts w:ascii="Times New Roman" w:eastAsia="標楷體" w:hAnsi="Times New Roman" w:cs="Times New Roman"/>
              </w:rPr>
              <w:t>_</w:t>
            </w:r>
            <w:r w:rsidR="00DF30AA" w:rsidRPr="0028182B">
              <w:rPr>
                <w:rFonts w:ascii="Times New Roman" w:eastAsia="標楷體" w:hAnsi="Times New Roman" w:cs="Times New Roman"/>
              </w:rPr>
              <w:t>學號」，如：</w:t>
            </w:r>
            <w:r w:rsidR="00A51D30" w:rsidRPr="0028182B">
              <w:rPr>
                <w:rFonts w:ascii="Times New Roman" w:eastAsia="標楷體" w:hAnsi="Times New Roman" w:cs="Times New Roman" w:hint="eastAsia"/>
              </w:rPr>
              <w:t>王小明</w:t>
            </w:r>
            <w:r w:rsidR="00DF30AA" w:rsidRPr="0028182B">
              <w:rPr>
                <w:rFonts w:ascii="Times New Roman" w:eastAsia="標楷體" w:hAnsi="Times New Roman" w:cs="Times New Roman"/>
              </w:rPr>
              <w:t>_</w:t>
            </w:r>
            <w:r w:rsidR="009652E6">
              <w:rPr>
                <w:rFonts w:ascii="Times New Roman" w:eastAsia="標楷體" w:hAnsi="Times New Roman" w:cs="Times New Roman" w:hint="eastAsia"/>
              </w:rPr>
              <w:t>S11123456</w:t>
            </w:r>
            <w:r w:rsidR="00DF30AA" w:rsidRPr="0028182B">
              <w:rPr>
                <w:rFonts w:ascii="Times New Roman" w:eastAsia="標楷體" w:hAnsi="Times New Roman" w:cs="Times New Roman"/>
              </w:rPr>
              <w:t>。</w:t>
            </w:r>
          </w:p>
          <w:p w:rsidR="0028182B" w:rsidRPr="0028182B" w:rsidRDefault="0028182B" w:rsidP="0028182B">
            <w:pPr>
              <w:pStyle w:val="a7"/>
              <w:numPr>
                <w:ilvl w:val="0"/>
                <w:numId w:val="6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05D5F" w:rsidRPr="0028182B">
              <w:rPr>
                <w:rFonts w:ascii="Times New Roman" w:eastAsia="標楷體" w:hAnsi="Times New Roman" w:cs="Times New Roman" w:hint="eastAsia"/>
              </w:rPr>
              <w:t>請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至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google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表單填妥基本資料後，並</w:t>
            </w:r>
            <w:r w:rsidR="00DF30AA" w:rsidRPr="0028182B">
              <w:rPr>
                <w:rFonts w:ascii="Times New Roman" w:eastAsia="標楷體" w:hAnsi="Times New Roman" w:cs="Times New Roman"/>
              </w:rPr>
              <w:t>將</w:t>
            </w:r>
            <w:r w:rsidR="00DF30AA" w:rsidRPr="0028182B">
              <w:rPr>
                <w:rFonts w:ascii="Times New Roman" w:eastAsia="標楷體" w:hAnsi="Times New Roman" w:cs="Times New Roman"/>
              </w:rPr>
              <w:t>PDF</w:t>
            </w:r>
            <w:r w:rsidR="00DF30AA" w:rsidRPr="0028182B">
              <w:rPr>
                <w:rFonts w:ascii="Times New Roman" w:eastAsia="標楷體" w:hAnsi="Times New Roman" w:cs="Times New Roman"/>
              </w:rPr>
              <w:t>檔</w:t>
            </w:r>
            <w:r w:rsidR="002E66ED" w:rsidRPr="0028182B">
              <w:rPr>
                <w:rFonts w:ascii="Times New Roman" w:eastAsia="標楷體" w:hAnsi="Times New Roman" w:cs="Times New Roman" w:hint="eastAsia"/>
              </w:rPr>
              <w:t>上傳</w:t>
            </w:r>
            <w:r w:rsidR="00DF30AA" w:rsidRPr="0028182B">
              <w:rPr>
                <w:rFonts w:ascii="Times New Roman" w:eastAsia="標楷體" w:hAnsi="Times New Roman" w:cs="Times New Roman"/>
              </w:rPr>
              <w:t>。</w:t>
            </w:r>
          </w:p>
          <w:p w:rsidR="00846C6B" w:rsidRPr="00684E17" w:rsidRDefault="0028182B" w:rsidP="00846C6B">
            <w:pPr>
              <w:pStyle w:val="a7"/>
              <w:spacing w:line="276" w:lineRule="auto"/>
              <w:ind w:leftChars="0" w:left="960"/>
              <w:jc w:val="both"/>
            </w:pPr>
            <w:r w:rsidRPr="00684E17">
              <w:rPr>
                <w:rFonts w:ascii="Times New Roman" w:eastAsia="標楷體" w:hAnsi="Times New Roman" w:cs="Times New Roman"/>
              </w:rPr>
              <w:t xml:space="preserve"> </w:t>
            </w:r>
            <w:r w:rsidR="002E66ED" w:rsidRPr="00684E17">
              <w:rPr>
                <w:rFonts w:ascii="Times New Roman" w:eastAsia="標楷體" w:hAnsi="Times New Roman" w:cs="Times New Roman" w:hint="eastAsia"/>
              </w:rPr>
              <w:t>上傳</w:t>
            </w:r>
            <w:r w:rsidR="00091355" w:rsidRPr="00684E17">
              <w:rPr>
                <w:rFonts w:ascii="Times New Roman" w:eastAsia="標楷體" w:hAnsi="Times New Roman" w:cs="Times New Roman" w:hint="eastAsia"/>
              </w:rPr>
              <w:t>連結：</w:t>
            </w:r>
            <w:r w:rsidR="00684E17" w:rsidRPr="00684E17">
              <w:rPr>
                <w:rFonts w:ascii="Times New Roman" w:eastAsia="標楷體" w:hAnsi="Times New Roman" w:cs="Times New Roman"/>
              </w:rPr>
              <w:t>https://forms.gle/6fPuj8kNa3zyZ6eP7</w:t>
            </w:r>
          </w:p>
          <w:p w:rsidR="00996345" w:rsidRPr="0028182B" w:rsidRDefault="002E66ED" w:rsidP="00846C6B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proofErr w:type="gramStart"/>
            <w:r w:rsidRPr="0028182B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28182B">
              <w:rPr>
                <w:rFonts w:ascii="Times New Roman" w:eastAsia="標楷體" w:hAnsi="Times New Roman" w:cs="Times New Roman" w:hint="eastAsia"/>
              </w:rPr>
              <w:t>：請確認申請資料</w:t>
            </w:r>
            <w:r w:rsidR="00EB23A0" w:rsidRPr="0028182B">
              <w:rPr>
                <w:rFonts w:ascii="Times New Roman" w:eastAsia="標楷體" w:hAnsi="Times New Roman" w:cs="Times New Roman" w:hint="eastAsia"/>
              </w:rPr>
              <w:t>都</w:t>
            </w:r>
            <w:r w:rsidRPr="0028182B">
              <w:rPr>
                <w:rFonts w:ascii="Times New Roman" w:eastAsia="標楷體" w:hAnsi="Times New Roman" w:cs="Times New Roman" w:hint="eastAsia"/>
              </w:rPr>
              <w:t>已完備後，再填寫表單。</w:t>
            </w:r>
          </w:p>
        </w:tc>
      </w:tr>
      <w:tr w:rsidR="004B2F09" w:rsidRPr="00CB0BD0" w:rsidTr="001C29A5">
        <w:trPr>
          <w:trHeight w:val="5093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4B2F09" w:rsidRPr="00CB0BD0" w:rsidRDefault="009769DC" w:rsidP="00701A5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lastRenderedPageBreak/>
              <w:t>陸、競賽說明</w:t>
            </w:r>
          </w:p>
        </w:tc>
        <w:tc>
          <w:tcPr>
            <w:tcW w:w="8221" w:type="dxa"/>
          </w:tcPr>
          <w:p w:rsidR="00C607C4" w:rsidRDefault="00996345" w:rsidP="001C29A5">
            <w:pPr>
              <w:pStyle w:val="a7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C607C4">
              <w:rPr>
                <w:rFonts w:ascii="Times New Roman" w:eastAsia="標楷體" w:hAnsi="Times New Roman" w:cs="Times New Roman" w:hint="eastAsia"/>
              </w:rPr>
              <w:t>格式說明</w:t>
            </w:r>
            <w:r w:rsidR="009769DC" w:rsidRPr="00C607C4">
              <w:rPr>
                <w:rFonts w:ascii="Times New Roman" w:eastAsia="標楷體" w:hAnsi="Times New Roman" w:cs="Times New Roman"/>
              </w:rPr>
              <w:t>：</w:t>
            </w:r>
          </w:p>
          <w:p w:rsidR="00C607C4" w:rsidRPr="00846C6B" w:rsidRDefault="00C607C4" w:rsidP="001C29A5">
            <w:pPr>
              <w:pStyle w:val="a7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9769DC" w:rsidRPr="00C607C4">
              <w:rPr>
                <w:rFonts w:ascii="Times New Roman" w:eastAsia="標楷體" w:hAnsi="Times New Roman" w:cs="Times New Roman"/>
              </w:rPr>
              <w:t>以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本中心提供之教案格式</w:t>
            </w:r>
            <w:r w:rsidR="009769DC" w:rsidRPr="00846C6B">
              <w:rPr>
                <w:rFonts w:ascii="Times New Roman" w:eastAsia="標楷體" w:hAnsi="Times New Roman" w:cs="Times New Roman"/>
              </w:rPr>
              <w:t>。</w:t>
            </w:r>
          </w:p>
          <w:p w:rsidR="00C607C4" w:rsidRPr="00C607C4" w:rsidRDefault="00C607C4" w:rsidP="001C29A5">
            <w:pPr>
              <w:pStyle w:val="a7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769DC" w:rsidRPr="00C607C4">
              <w:rPr>
                <w:rFonts w:ascii="Times New Roman" w:eastAsia="標楷體" w:hAnsi="Times New Roman" w:cs="Times New Roman"/>
              </w:rPr>
              <w:t>教案需呈現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節課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(40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分鐘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)</w:t>
            </w:r>
            <w:r w:rsidR="009769DC" w:rsidRPr="00C607C4">
              <w:rPr>
                <w:rFonts w:ascii="Times New Roman" w:eastAsia="標楷體" w:hAnsi="Times New Roman" w:cs="Times New Roman"/>
              </w:rPr>
              <w:t>的詳細教案，教案內文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至多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5</w:t>
            </w:r>
            <w:r w:rsidR="009769DC" w:rsidRPr="00C607C4">
              <w:rPr>
                <w:rFonts w:ascii="Times New Roman" w:eastAsia="標楷體" w:hAnsi="Times New Roman" w:cs="Times New Roman"/>
                <w:b/>
                <w:u w:val="single"/>
              </w:rPr>
              <w:t>頁</w:t>
            </w:r>
            <w:r w:rsidR="009769DC" w:rsidRPr="00C607C4">
              <w:rPr>
                <w:rFonts w:ascii="Times New Roman" w:eastAsia="標楷體" w:hAnsi="Times New Roman" w:cs="Times New Roman"/>
              </w:rPr>
              <w:t>為限</w:t>
            </w:r>
            <w:r w:rsidR="009769DC" w:rsidRPr="00C607C4">
              <w:rPr>
                <w:rFonts w:ascii="Times New Roman" w:eastAsia="標楷體" w:hAnsi="Times New Roman" w:cs="Times New Roman"/>
              </w:rPr>
              <w:t>(</w:t>
            </w:r>
            <w:r w:rsidR="009769DC" w:rsidRPr="00C607C4">
              <w:rPr>
                <w:rFonts w:ascii="Times New Roman" w:eastAsia="標楷體" w:hAnsi="Times New Roman" w:cs="Times New Roman"/>
              </w:rPr>
              <w:t>不</w:t>
            </w:r>
          </w:p>
          <w:p w:rsidR="00F00164" w:rsidRDefault="00C607C4" w:rsidP="00F00164">
            <w:pPr>
              <w:pStyle w:val="a7"/>
              <w:spacing w:line="276" w:lineRule="auto"/>
              <w:ind w:leftChars="0" w:left="9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9769DC" w:rsidRPr="00C607C4">
              <w:rPr>
                <w:rFonts w:ascii="Times New Roman" w:eastAsia="標楷體" w:hAnsi="Times New Roman" w:cs="Times New Roman"/>
              </w:rPr>
              <w:t>含課程附件</w:t>
            </w:r>
            <w:r w:rsidR="009769DC" w:rsidRPr="00C607C4">
              <w:rPr>
                <w:rFonts w:ascii="Times New Roman" w:eastAsia="標楷體" w:hAnsi="Times New Roman" w:cs="Times New Roman"/>
              </w:rPr>
              <w:t>)</w:t>
            </w:r>
            <w:r w:rsidR="009769DC" w:rsidRPr="00C607C4">
              <w:rPr>
                <w:rFonts w:ascii="Times New Roman" w:eastAsia="標楷體" w:hAnsi="Times New Roman" w:cs="Times New Roman"/>
              </w:rPr>
              <w:t>，並編入頁碼，超過</w:t>
            </w:r>
            <w:r w:rsidR="00805D5F" w:rsidRPr="00C607C4">
              <w:rPr>
                <w:rFonts w:ascii="Times New Roman" w:eastAsia="標楷體" w:hAnsi="Times New Roman" w:cs="Times New Roman" w:hint="eastAsia"/>
              </w:rPr>
              <w:t>的</w:t>
            </w:r>
            <w:r w:rsidR="009769DC" w:rsidRPr="00C607C4">
              <w:rPr>
                <w:rFonts w:ascii="Times New Roman" w:eastAsia="標楷體" w:hAnsi="Times New Roman" w:cs="Times New Roman"/>
              </w:rPr>
              <w:t>部分不予以審查。</w:t>
            </w:r>
          </w:p>
          <w:p w:rsidR="00F00164" w:rsidRPr="006868DC" w:rsidRDefault="00F00164" w:rsidP="00F00164">
            <w:pPr>
              <w:pStyle w:val="a7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以國民小學數位教學課程設計為主。</w:t>
            </w:r>
          </w:p>
          <w:p w:rsidR="00276765" w:rsidRPr="00846C6B" w:rsidRDefault="009769DC" w:rsidP="001C29A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46C6B">
              <w:rPr>
                <w:rFonts w:ascii="Times New Roman" w:eastAsia="標楷體" w:hAnsi="Times New Roman" w:cs="Times New Roman"/>
              </w:rPr>
              <w:t>二、評分委員：邀請校內外</w:t>
            </w:r>
            <w:r w:rsidR="00846C6B">
              <w:rPr>
                <w:rFonts w:ascii="Times New Roman" w:eastAsia="標楷體" w:hAnsi="Times New Roman" w:cs="Times New Roman" w:hint="eastAsia"/>
              </w:rPr>
              <w:t>數位</w:t>
            </w:r>
            <w:r w:rsidRPr="00846C6B">
              <w:rPr>
                <w:rFonts w:ascii="Times New Roman" w:eastAsia="標楷體" w:hAnsi="Times New Roman" w:cs="Times New Roman"/>
              </w:rPr>
              <w:t>教學及各領域專家學者進行審查。</w:t>
            </w:r>
          </w:p>
          <w:p w:rsidR="00C265A6" w:rsidRPr="00CB0BD0" w:rsidRDefault="009669F5" w:rsidP="001C29A5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三、</w:t>
            </w:r>
            <w:r w:rsidR="00C265A6" w:rsidRPr="00CB0BD0">
              <w:rPr>
                <w:rFonts w:ascii="Times New Roman" w:eastAsia="標楷體" w:hAnsi="Times New Roman" w:cs="Times New Roman"/>
              </w:rPr>
              <w:t>注意事項：</w:t>
            </w:r>
          </w:p>
          <w:p w:rsidR="00193571" w:rsidRPr="00CB0BD0" w:rsidRDefault="00193571" w:rsidP="001C29A5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607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報名文件需繳交</w:t>
            </w:r>
            <w:r w:rsidRPr="00CB0BD0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電子檔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93571" w:rsidRPr="00CB0BD0" w:rsidRDefault="00193571" w:rsidP="001C29A5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607C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教案請務必使用主辦單位提供的教案格式；附件教材內容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如：教具、學習單、評量單、投影片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依教案設計需求自行決定，</w:t>
            </w:r>
            <w:r w:rsidRPr="00CB0BD0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繳交資料越詳盡越有利於評審給分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1208B" w:rsidRPr="00CB0BD0" w:rsidRDefault="00193571" w:rsidP="001C29A5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1208B" w:rsidRPr="00CB0BD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1208B" w:rsidRPr="00CB0BD0">
              <w:rPr>
                <w:rFonts w:ascii="Times New Roman" w:eastAsia="標楷體" w:hAnsi="Times New Roman" w:cs="Times New Roman"/>
                <w:szCs w:val="24"/>
              </w:rPr>
              <w:t>教案內容須為自行研發與編製，若引用他人資料時需註明出處。作品若涉及著作權問題，相關法律責任由作者自行負責。</w:t>
            </w:r>
            <w:r w:rsidR="0081208B" w:rsidRPr="00CB0BD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7E3EF0" w:rsidRPr="00B67191" w:rsidRDefault="0081208B" w:rsidP="001C29A5">
            <w:pPr>
              <w:ind w:leftChars="200" w:left="96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BD0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若經檢舉或告發，教案由他人代勞，且具有具體事實者，取消參賽資格，若獲</w:t>
            </w:r>
            <w:r w:rsidR="00805D5F">
              <w:rPr>
                <w:rFonts w:ascii="Times New Roman" w:eastAsia="標楷體" w:hAnsi="Times New Roman" w:cs="Times New Roman" w:hint="eastAsia"/>
                <w:szCs w:val="24"/>
              </w:rPr>
              <w:t>得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獎勵則須追回；若因涉著作權法、專利權及其他權益侵害事實，參賽者</w:t>
            </w:r>
            <w:r w:rsidR="00805D5F">
              <w:rPr>
                <w:rFonts w:ascii="Times New Roman" w:eastAsia="標楷體" w:hAnsi="Times New Roman" w:cs="Times New Roman" w:hint="eastAsia"/>
                <w:szCs w:val="24"/>
              </w:rPr>
              <w:t>須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負一切法律責任。</w:t>
            </w:r>
          </w:p>
        </w:tc>
      </w:tr>
      <w:tr w:rsidR="00D910C8" w:rsidRPr="00CB0BD0" w:rsidTr="00C607C4">
        <w:trPr>
          <w:trHeight w:val="2123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D910C8" w:rsidRPr="006868DC" w:rsidRDefault="00D910C8" w:rsidP="00143041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6868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柒</w:t>
            </w:r>
            <w:proofErr w:type="gramEnd"/>
            <w:r w:rsidRPr="006868D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、評分標準</w:t>
            </w:r>
          </w:p>
        </w:tc>
        <w:tc>
          <w:tcPr>
            <w:tcW w:w="8221" w:type="dxa"/>
            <w:vAlign w:val="center"/>
          </w:tcPr>
          <w:tbl>
            <w:tblPr>
              <w:tblStyle w:val="1"/>
              <w:tblW w:w="7882" w:type="dxa"/>
              <w:tblInd w:w="0" w:type="dxa"/>
              <w:tblLook w:val="04A0" w:firstRow="1" w:lastRow="0" w:firstColumn="1" w:lastColumn="0" w:noHBand="0" w:noVBand="1"/>
            </w:tblPr>
            <w:tblGrid>
              <w:gridCol w:w="1078"/>
              <w:gridCol w:w="6804"/>
            </w:tblGrid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312C5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層面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312C5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檢核指標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312C59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一、教學設計整體架構</w:t>
                  </w:r>
                  <w:r w:rsidR="00312C59"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(</w:t>
                  </w:r>
                  <w:r w:rsidR="00670C40"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3</w:t>
                  </w:r>
                  <w:r w:rsidR="00670C40"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0</w:t>
                  </w:r>
                  <w:r w:rsidR="00312C59"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%)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1.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教學設計是否符合選擇主題的核心精神與目的。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C6B" w:rsidRPr="006868DC" w:rsidRDefault="00846C6B" w:rsidP="00312C5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2.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教學設計是否清楚呈現學習目標，並與學習活動緊密結合。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C6B" w:rsidRPr="006868DC" w:rsidRDefault="00846C6B" w:rsidP="00312C5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3.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學習活動是否適當設計以促進學生的主動學習與參與。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312C59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二、教學主題的具體應用</w:t>
                  </w:r>
                  <w:r w:rsidR="00312C59"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(3</w:t>
                  </w:r>
                  <w:r w:rsidR="00312C59"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0%)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4.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教學設計是否有效應用所選主題的具體工具或理念</w:t>
                  </w:r>
                  <w:proofErr w:type="gramStart"/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（</w:t>
                  </w:r>
                  <w:proofErr w:type="gramEnd"/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例如：</w:t>
                  </w:r>
                  <w:proofErr w:type="gramStart"/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因材網</w:t>
                  </w:r>
                  <w:proofErr w:type="gramEnd"/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、</w:t>
                  </w: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AIPACK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技術、人權教育、</w:t>
                  </w: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SDGs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或國教課綱學習領域學習重點）。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C6B" w:rsidRPr="006868DC" w:rsidRDefault="00846C6B" w:rsidP="00312C5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5.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學習活動是否有效促進學生對所選主題相關議題的理解和實踐能力。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C6B" w:rsidRPr="006868DC" w:rsidRDefault="00846C6B" w:rsidP="00312C5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6.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是否針對所選主題設計出多元且有效的教學評量方式，檢視學生的學習成果。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12C59" w:rsidRPr="006868DC" w:rsidRDefault="00846C6B" w:rsidP="00312C59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三、創新與實用性</w:t>
                  </w:r>
                </w:p>
                <w:p w:rsidR="00846C6B" w:rsidRPr="006868DC" w:rsidRDefault="00312C59" w:rsidP="00312C59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(2</w:t>
                  </w: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0%)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7.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教學設計是否具創新性，能夠引發學生興趣並促進學習。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C6B" w:rsidRPr="006868DC" w:rsidRDefault="00846C6B" w:rsidP="00312C5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8.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教學方案是否具備可行性與實用性，能夠在實際教學中順利應用。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312C59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四、評量設計</w:t>
                  </w:r>
                  <w:r w:rsidR="00312C59"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(2</w:t>
                  </w:r>
                  <w:r w:rsidR="00312C59"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0%)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9.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教學設計是否包含多元化的評量方式（如實作評量、檔案評量、動態評量等），能有效評估學生的學習表現。</w:t>
                  </w:r>
                </w:p>
              </w:tc>
            </w:tr>
            <w:tr w:rsidR="006868DC" w:rsidRPr="006868DC" w:rsidTr="00312C59">
              <w:trPr>
                <w:trHeight w:val="330"/>
              </w:trPr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C6B" w:rsidRPr="006868DC" w:rsidRDefault="00846C6B" w:rsidP="00846C6B">
                  <w:pPr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46C6B" w:rsidRPr="006868DC" w:rsidRDefault="00846C6B" w:rsidP="00846C6B">
                  <w:p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6868DC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 xml:space="preserve">10. </w:t>
                  </w:r>
                  <w:r w:rsidRPr="006868DC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評量方式是否能反映學生在所選主題下的實際學習成果及素養發展。</w:t>
                  </w:r>
                </w:p>
              </w:tc>
            </w:tr>
          </w:tbl>
          <w:p w:rsidR="00D910C8" w:rsidRPr="006868DC" w:rsidRDefault="00D910C8" w:rsidP="00996345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D1E68" w:rsidRPr="00CB0BD0" w:rsidTr="00C607C4">
        <w:trPr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1D1E68" w:rsidRPr="00CB0BD0" w:rsidRDefault="001D1E68" w:rsidP="001D1E6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捌、通過說明</w:t>
            </w:r>
          </w:p>
        </w:tc>
        <w:tc>
          <w:tcPr>
            <w:tcW w:w="8221" w:type="dxa"/>
            <w:vAlign w:val="center"/>
          </w:tcPr>
          <w:p w:rsidR="00312C59" w:rsidRPr="006868DC" w:rsidRDefault="00312C59" w:rsidP="00312C59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868DC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6868DC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6868DC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6868DC">
              <w:rPr>
                <w:rFonts w:ascii="Times New Roman" w:eastAsia="標楷體" w:hAnsi="Times New Roman" w:cs="Times New Roman" w:hint="eastAsia"/>
              </w:rPr>
              <w:t>檢定通過標準為</w:t>
            </w:r>
            <w:r w:rsidRPr="006868DC">
              <w:rPr>
                <w:rFonts w:ascii="Times New Roman" w:eastAsia="標楷體" w:hAnsi="Times New Roman" w:cs="Times New Roman" w:hint="eastAsia"/>
              </w:rPr>
              <w:t>70</w:t>
            </w:r>
            <w:r w:rsidRPr="006868DC">
              <w:rPr>
                <w:rFonts w:ascii="Times New Roman" w:eastAsia="標楷體" w:hAnsi="Times New Roman" w:cs="Times New Roman" w:hint="eastAsia"/>
              </w:rPr>
              <w:t>分，檢定通過即</w:t>
            </w:r>
            <w:proofErr w:type="gramStart"/>
            <w:r w:rsidRPr="006868DC">
              <w:rPr>
                <w:rFonts w:ascii="Times New Roman" w:eastAsia="標楷體" w:hAnsi="Times New Roman" w:cs="Times New Roman" w:hint="eastAsia"/>
              </w:rPr>
              <w:t>登錄師培檢定</w:t>
            </w:r>
            <w:proofErr w:type="gramEnd"/>
            <w:r w:rsidRPr="006868DC">
              <w:rPr>
                <w:rFonts w:ascii="Times New Roman" w:eastAsia="標楷體" w:hAnsi="Times New Roman" w:cs="Times New Roman" w:hint="eastAsia"/>
              </w:rPr>
              <w:t>點數</w:t>
            </w:r>
            <w:r w:rsidRPr="006868DC">
              <w:rPr>
                <w:rFonts w:ascii="Times New Roman" w:eastAsia="標楷體" w:hAnsi="Times New Roman" w:cs="Times New Roman" w:hint="eastAsia"/>
              </w:rPr>
              <w:t>3</w:t>
            </w:r>
            <w:r w:rsidRPr="006868DC">
              <w:rPr>
                <w:rFonts w:ascii="Times New Roman" w:eastAsia="標楷體" w:hAnsi="Times New Roman" w:cs="Times New Roman" w:hint="eastAsia"/>
              </w:rPr>
              <w:t>點。</w:t>
            </w:r>
          </w:p>
          <w:p w:rsidR="001D1E68" w:rsidRPr="006868DC" w:rsidRDefault="00312C59" w:rsidP="00312C5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) </w:t>
            </w: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若評分標準任</w:t>
            </w:r>
            <w:proofErr w:type="gramStart"/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項目</w:t>
            </w: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分，即使分數超過</w:t>
            </w: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70</w:t>
            </w:r>
            <w:r w:rsidRPr="006868DC">
              <w:rPr>
                <w:rFonts w:ascii="Times New Roman" w:eastAsia="標楷體" w:hAnsi="Times New Roman" w:cs="Times New Roman" w:hint="eastAsia"/>
                <w:color w:val="000000" w:themeColor="text1"/>
              </w:rPr>
              <w:t>分，仍視同檢定未通過。</w:t>
            </w:r>
          </w:p>
        </w:tc>
      </w:tr>
      <w:tr w:rsidR="001D1E68" w:rsidRPr="00CB0BD0" w:rsidTr="00C607C4">
        <w:trPr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p w:rsidR="001D1E68" w:rsidRPr="00CB0BD0" w:rsidRDefault="001D1E68" w:rsidP="001D1E6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B0BD0">
              <w:rPr>
                <w:rFonts w:ascii="Times New Roman" w:eastAsia="標楷體" w:hAnsi="Times New Roman" w:cs="Times New Roman"/>
                <w:b/>
              </w:rPr>
              <w:t>玖、聯絡方式</w:t>
            </w:r>
          </w:p>
        </w:tc>
        <w:tc>
          <w:tcPr>
            <w:tcW w:w="8221" w:type="dxa"/>
            <w:vAlign w:val="center"/>
          </w:tcPr>
          <w:p w:rsidR="001D1E68" w:rsidRPr="00CB0BD0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一、聯絡人：</w:t>
            </w:r>
            <w:r w:rsidR="006A17EA">
              <w:rPr>
                <w:rFonts w:ascii="Times New Roman" w:eastAsia="標楷體" w:hAnsi="Times New Roman" w:cs="Times New Roman" w:hint="eastAsia"/>
              </w:rPr>
              <w:t>白嘉宇</w:t>
            </w:r>
            <w:r w:rsidRPr="00CB0BD0">
              <w:rPr>
                <w:rFonts w:ascii="Times New Roman" w:eastAsia="標楷體" w:hAnsi="Times New Roman" w:cs="Times New Roman"/>
              </w:rPr>
              <w:t xml:space="preserve"> </w:t>
            </w:r>
            <w:r w:rsidR="006A17EA">
              <w:rPr>
                <w:rFonts w:ascii="Times New Roman" w:eastAsia="標楷體" w:hAnsi="Times New Roman" w:cs="Times New Roman" w:hint="eastAsia"/>
              </w:rPr>
              <w:t>助理</w:t>
            </w:r>
          </w:p>
          <w:p w:rsidR="001D1E68" w:rsidRPr="00CB0BD0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二、聯絡電話：</w:t>
            </w:r>
            <w:r w:rsidRPr="00CB0BD0">
              <w:rPr>
                <w:rFonts w:ascii="Times New Roman" w:eastAsia="標楷體" w:hAnsi="Times New Roman" w:cs="Times New Roman"/>
              </w:rPr>
              <w:t>(06)213-3111</w:t>
            </w:r>
            <w:r w:rsidRPr="00CB0BD0">
              <w:rPr>
                <w:rFonts w:ascii="Times New Roman" w:eastAsia="標楷體" w:hAnsi="Times New Roman" w:cs="Times New Roman"/>
              </w:rPr>
              <w:t>分機</w:t>
            </w:r>
            <w:r w:rsidR="006A17E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A17EA">
              <w:rPr>
                <w:rFonts w:ascii="Times New Roman" w:eastAsia="標楷體" w:hAnsi="Times New Roman" w:cs="Times New Roman"/>
              </w:rPr>
              <w:t>134</w:t>
            </w:r>
          </w:p>
          <w:p w:rsidR="001D1E68" w:rsidRPr="00CB0BD0" w:rsidRDefault="001D1E68" w:rsidP="001D1E68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CB0BD0">
              <w:rPr>
                <w:rFonts w:ascii="Times New Roman" w:eastAsia="標楷體" w:hAnsi="Times New Roman" w:cs="Times New Roman"/>
              </w:rPr>
              <w:t>三、電子郵件：</w:t>
            </w:r>
            <w:r w:rsidR="006A17EA" w:rsidRPr="000F78C0">
              <w:rPr>
                <w:rFonts w:ascii="Times New Roman" w:eastAsia="標楷體" w:hAnsi="Times New Roman" w:cs="Times New Roman"/>
              </w:rPr>
              <w:t xml:space="preserve"> </w:t>
            </w:r>
            <w:r w:rsidR="006A17EA">
              <w:rPr>
                <w:rFonts w:ascii="Times New Roman" w:eastAsia="標楷體" w:hAnsi="Times New Roman" w:cs="Times New Roman"/>
              </w:rPr>
              <w:t>hello32209</w:t>
            </w:r>
            <w:r w:rsidR="004553D0" w:rsidRPr="000F78C0">
              <w:rPr>
                <w:rFonts w:ascii="Times New Roman" w:eastAsia="標楷體" w:hAnsi="Times New Roman" w:cs="Times New Roman"/>
              </w:rPr>
              <w:t>@mail.nutn.</w:t>
            </w:r>
            <w:r w:rsidR="004553D0" w:rsidRPr="008216DA">
              <w:rPr>
                <w:rFonts w:ascii="Times New Roman" w:eastAsia="標楷體" w:hAnsi="Times New Roman" w:cs="Times New Roman"/>
              </w:rPr>
              <w:t>edu.tw</w:t>
            </w:r>
          </w:p>
        </w:tc>
      </w:tr>
    </w:tbl>
    <w:p w:rsidR="004332BF" w:rsidRPr="00CB0BD0" w:rsidRDefault="004332BF">
      <w:pPr>
        <w:widowControl/>
        <w:rPr>
          <w:rFonts w:ascii="Times New Roman" w:eastAsia="標楷體" w:hAnsi="Times New Roman" w:cs="Times New Roman"/>
          <w:b/>
          <w:sz w:val="28"/>
          <w:szCs w:val="32"/>
        </w:rPr>
      </w:pPr>
      <w:r w:rsidRPr="00CB0BD0">
        <w:rPr>
          <w:rFonts w:ascii="Times New Roman" w:eastAsia="標楷體" w:hAnsi="Times New Roman" w:cs="Times New Roman"/>
          <w:b/>
          <w:sz w:val="28"/>
          <w:szCs w:val="32"/>
        </w:rPr>
        <w:br w:type="page"/>
      </w:r>
    </w:p>
    <w:p w:rsidR="00281167" w:rsidRPr="00CB0BD0" w:rsidRDefault="0001000C" w:rsidP="00C607C4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CB0BD0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Pr="00CB0BD0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Pr="00CB0BD0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E2581E" w:rsidRPr="00CB0BD0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DA2E04">
        <w:rPr>
          <w:rFonts w:ascii="Times New Roman" w:eastAsia="標楷體" w:hAnsi="Times New Roman" w:cs="Times New Roman" w:hint="eastAsia"/>
          <w:b/>
          <w:sz w:val="28"/>
          <w:szCs w:val="32"/>
        </w:rPr>
        <w:t>數位教案設計檢定</w:t>
      </w:r>
      <w:r w:rsidR="007E4B81" w:rsidRPr="00CB0BD0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CB0BD0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472" w:type="dxa"/>
        <w:jc w:val="center"/>
        <w:tblLook w:val="04A0" w:firstRow="1" w:lastRow="0" w:firstColumn="1" w:lastColumn="0" w:noHBand="0" w:noVBand="1"/>
      </w:tblPr>
      <w:tblGrid>
        <w:gridCol w:w="1744"/>
        <w:gridCol w:w="2415"/>
        <w:gridCol w:w="1436"/>
        <w:gridCol w:w="1866"/>
        <w:gridCol w:w="1005"/>
        <w:gridCol w:w="2006"/>
      </w:tblGrid>
      <w:tr w:rsidR="00E264E9" w:rsidRPr="00CB0BD0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7E7857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68D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主題</w:t>
            </w:r>
            <w:r w:rsidR="00E264E9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8728" w:type="dxa"/>
            <w:gridSpan w:val="5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CB0BD0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5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66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004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CB0BD0" w:rsidTr="00D15D24">
        <w:trPr>
          <w:trHeight w:val="523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15" w:type="dxa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76" w:type="dxa"/>
            <w:gridSpan w:val="3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CB0BD0" w:rsidTr="00D15D24">
        <w:trPr>
          <w:trHeight w:val="2011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E264E9" w:rsidRPr="00CB0BD0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728" w:type="dxa"/>
            <w:gridSpan w:val="5"/>
            <w:vAlign w:val="center"/>
          </w:tcPr>
          <w:p w:rsidR="00E264E9" w:rsidRPr="00CB0BD0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CB0BD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:rsidR="001B4EF1" w:rsidRPr="00CB0BD0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</w:t>
            </w:r>
            <w:r w:rsidRPr="000B7366">
              <w:rPr>
                <w:rFonts w:ascii="Times New Roman" w:eastAsia="標楷體" w:hAnsi="Times New Roman" w:cs="Times New Roman"/>
                <w:sz w:val="28"/>
                <w:szCs w:val="28"/>
              </w:rPr>
              <w:t>掃描</w:t>
            </w:r>
            <w:proofErr w:type="gramStart"/>
            <w:r w:rsidRPr="000B7366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:rsidR="001B4EF1" w:rsidRPr="00CB0BD0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7756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教案含附件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D315E" w:rsidRPr="00CB0BD0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授權書</w:t>
            </w:r>
            <w:r w:rsidRPr="000B7366">
              <w:rPr>
                <w:rFonts w:ascii="Times New Roman" w:eastAsia="標楷體" w:hAnsi="Times New Roman" w:cs="Times New Roman"/>
                <w:sz w:val="28"/>
                <w:szCs w:val="28"/>
              </w:rPr>
              <w:t>掃描</w:t>
            </w:r>
            <w:proofErr w:type="gramStart"/>
            <w:r w:rsidRPr="000B7366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proofErr w:type="gramEnd"/>
          </w:p>
          <w:p w:rsidR="001B4EF1" w:rsidRPr="00CB0BD0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CB0BD0" w:rsidRDefault="008768F4" w:rsidP="009627D5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填妥</w:t>
            </w:r>
            <w:r w:rsidR="00DF2688" w:rsidRPr="00684E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google</w:t>
            </w:r>
            <w:r w:rsidR="00DF2688" w:rsidRPr="00684E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報名表單</w:t>
            </w:r>
            <w:r w:rsidR="00DF2688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5E7469" w:rsidRPr="00CB0B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</w:t>
            </w:r>
          </w:p>
          <w:p w:rsidR="00684E17" w:rsidRPr="009627D5" w:rsidRDefault="00684E17" w:rsidP="00684E17">
            <w:pPr>
              <w:spacing w:line="360" w:lineRule="auto"/>
              <w:ind w:leftChars="288" w:left="69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4E17">
              <w:rPr>
                <w:rFonts w:ascii="Times New Roman" w:eastAsia="標楷體" w:hAnsi="Times New Roman" w:cs="Times New Roman"/>
                <w:sz w:val="28"/>
                <w:szCs w:val="28"/>
              </w:rPr>
              <w:t>https://forms.gle/6fPuj8kNa3zyZ6eP7</w:t>
            </w:r>
          </w:p>
        </w:tc>
      </w:tr>
      <w:tr w:rsidR="00635D98" w:rsidRPr="00CB0BD0" w:rsidTr="00D15D24">
        <w:trPr>
          <w:trHeight w:val="4294"/>
          <w:jc w:val="center"/>
        </w:trPr>
        <w:tc>
          <w:tcPr>
            <w:tcW w:w="1744" w:type="dxa"/>
            <w:shd w:val="clear" w:color="auto" w:fill="E7E6E6" w:themeFill="background2"/>
            <w:vAlign w:val="center"/>
          </w:tcPr>
          <w:p w:rsidR="002E7756" w:rsidRPr="00CB0BD0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728" w:type="dxa"/>
            <w:gridSpan w:val="5"/>
            <w:vAlign w:val="center"/>
          </w:tcPr>
          <w:p w:rsidR="00944EE0" w:rsidRPr="00CB0BD0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DA2E04">
              <w:rPr>
                <w:rFonts w:ascii="Times New Roman" w:eastAsia="標楷體" w:hAnsi="Times New Roman" w:cs="Times New Roman"/>
                <w:szCs w:val="24"/>
              </w:rPr>
              <w:t>數位教案設計檢定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CB0BD0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CB0BD0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:rsidR="00944EE0" w:rsidRPr="00CB0BD0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</w:t>
            </w:r>
            <w:r w:rsidR="00376DE7">
              <w:rPr>
                <w:rFonts w:ascii="Times New Roman" w:eastAsia="標楷體" w:hAnsi="Times New Roman" w:cs="Times New Roman" w:hint="eastAsia"/>
                <w:szCs w:val="24"/>
              </w:rPr>
              <w:t>他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人作品，經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CB0BD0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CB0BD0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</w:t>
            </w:r>
            <w:r w:rsidR="00376DE7"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="0001000C" w:rsidRPr="00CB0BD0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CB0BD0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CB0BD0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:rsidR="002367EC" w:rsidRPr="00CB0BD0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:rsidR="002E7756" w:rsidRPr="00CB0BD0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CB0BD0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:rsidR="002E7756" w:rsidRPr="00CB0BD0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BD0">
              <w:rPr>
                <w:rFonts w:ascii="Times New Roman" w:eastAsia="標楷體" w:hAnsi="Times New Roman" w:cs="Times New Roman"/>
              </w:rPr>
              <w:t>（</w:t>
            </w:r>
            <w:r w:rsidR="00C66B54" w:rsidRPr="006868DC">
              <w:rPr>
                <w:rFonts w:ascii="Times New Roman" w:eastAsia="標楷體" w:hAnsi="Times New Roman" w:cs="Times New Roman" w:hint="eastAsia"/>
              </w:rPr>
              <w:t>可用電子簽名</w:t>
            </w:r>
            <w:r w:rsidR="002A4CE0" w:rsidRPr="006868DC">
              <w:rPr>
                <w:rFonts w:ascii="Times New Roman" w:eastAsia="標楷體" w:hAnsi="Times New Roman" w:cs="Times New Roman" w:hint="eastAsia"/>
              </w:rPr>
              <w:t>或者掃描上傳</w:t>
            </w:r>
            <w:r w:rsidR="00C66B54" w:rsidRPr="006868DC">
              <w:rPr>
                <w:rFonts w:ascii="Times New Roman" w:eastAsia="標楷體" w:hAnsi="Times New Roman" w:cs="Times New Roman" w:hint="eastAsia"/>
              </w:rPr>
              <w:t>，</w:t>
            </w:r>
            <w:r w:rsidRPr="006868DC">
              <w:rPr>
                <w:rFonts w:ascii="Times New Roman" w:eastAsia="標楷體" w:hAnsi="Times New Roman" w:cs="Times New Roman"/>
              </w:rPr>
              <w:t>具結事項未簽名者一律</w:t>
            </w:r>
            <w:r w:rsidR="00376DE7" w:rsidRPr="006868DC">
              <w:rPr>
                <w:rFonts w:ascii="Times New Roman" w:eastAsia="標楷體" w:hAnsi="Times New Roman" w:cs="Times New Roman" w:hint="eastAsia"/>
              </w:rPr>
              <w:t>視同未報名成功</w:t>
            </w:r>
            <w:r w:rsidRPr="00CB0BD0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:rsidR="00164892" w:rsidRPr="00CB0BD0" w:rsidRDefault="002D02DF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32"/>
        </w:rPr>
      </w:pPr>
      <w:r w:rsidRPr="00CB0BD0">
        <w:rPr>
          <w:rFonts w:ascii="Times New Roman" w:eastAsia="標楷體" w:hAnsi="Times New Roman" w:cs="Times New Roman"/>
        </w:rPr>
        <w:br w:type="page"/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附件二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 xml:space="preserve">] 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國立</w:t>
      </w:r>
      <w:proofErr w:type="gramStart"/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南大學師資培育中心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_</w:t>
      </w:r>
      <w:r w:rsidR="00D40922">
        <w:rPr>
          <w:rFonts w:ascii="Times New Roman" w:eastAsia="標楷體" w:hAnsi="Times New Roman" w:cs="Times New Roman" w:hint="eastAsia"/>
          <w:b/>
          <w:sz w:val="28"/>
          <w:szCs w:val="32"/>
        </w:rPr>
        <w:t>數位</w:t>
      </w:r>
      <w:r w:rsidR="000915DA" w:rsidRPr="00CB0BD0">
        <w:rPr>
          <w:rFonts w:ascii="Times New Roman" w:eastAsia="標楷體" w:hAnsi="Times New Roman" w:cs="Times New Roman"/>
          <w:b/>
          <w:sz w:val="28"/>
          <w:szCs w:val="32"/>
        </w:rPr>
        <w:t>教</w:t>
      </w:r>
      <w:r w:rsidR="000915DA" w:rsidRPr="00CB0BD0">
        <w:rPr>
          <w:rFonts w:ascii="Times New Roman" w:eastAsia="標楷體" w:hAnsi="Times New Roman" w:cs="Times New Roman" w:hint="eastAsia"/>
          <w:b/>
          <w:sz w:val="28"/>
          <w:szCs w:val="32"/>
        </w:rPr>
        <w:t>案設計</w:t>
      </w:r>
      <w:r w:rsidR="002147AB" w:rsidRPr="00CB0BD0">
        <w:rPr>
          <w:rFonts w:ascii="Times New Roman" w:eastAsia="標楷體" w:hAnsi="Times New Roman" w:cs="Times New Roman"/>
          <w:b/>
          <w:sz w:val="28"/>
          <w:szCs w:val="32"/>
        </w:rPr>
        <w:t>檢定</w:t>
      </w:r>
      <w:r w:rsidR="00164892" w:rsidRPr="00CB0BD0">
        <w:rPr>
          <w:rFonts w:ascii="Times New Roman" w:eastAsia="標楷體" w:hAnsi="Times New Roman" w:cs="Times New Roman"/>
          <w:b/>
          <w:sz w:val="28"/>
          <w:szCs w:val="32"/>
        </w:rPr>
        <w:t>教案格式</w:t>
      </w:r>
    </w:p>
    <w:p w:rsidR="00846C6B" w:rsidRDefault="00846C6B" w:rsidP="00846C6B">
      <w:pPr>
        <w:jc w:val="center"/>
        <w:rPr>
          <w:rFonts w:ascii="Times New Roman" w:eastAsia="標楷體" w:hAnsi="Times New Roman" w:cs="Times New Roman"/>
          <w:b/>
          <w:sz w:val="10"/>
          <w:szCs w:val="24"/>
        </w:rPr>
      </w:pPr>
    </w:p>
    <w:tbl>
      <w:tblPr>
        <w:tblW w:w="10330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573"/>
        <w:gridCol w:w="684"/>
        <w:gridCol w:w="3128"/>
        <w:gridCol w:w="287"/>
        <w:gridCol w:w="867"/>
        <w:gridCol w:w="190"/>
        <w:gridCol w:w="423"/>
        <w:gridCol w:w="804"/>
        <w:gridCol w:w="2387"/>
      </w:tblGrid>
      <w:tr w:rsidR="00846C6B" w:rsidTr="00846C6B">
        <w:trPr>
          <w:trHeight w:val="313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領域</w:t>
            </w:r>
            <w:r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6B" w:rsidRDefault="00846C6B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設計者</w:t>
            </w:r>
          </w:p>
        </w:tc>
        <w:tc>
          <w:tcPr>
            <w:tcW w:w="36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6C6B" w:rsidRDefault="00846C6B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</w:p>
        </w:tc>
      </w:tr>
      <w:tr w:rsidR="00846C6B" w:rsidTr="00846C6B">
        <w:trPr>
          <w:trHeight w:val="3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實施年級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C6B" w:rsidRDefault="00846C6B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總節數</w:t>
            </w:r>
            <w:proofErr w:type="gramEnd"/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46C6B" w:rsidRDefault="00846C6B">
            <w:pPr>
              <w:tabs>
                <w:tab w:val="left" w:pos="1197"/>
                <w:tab w:val="left" w:pos="2275"/>
              </w:tabs>
              <w:autoSpaceDE w:val="0"/>
              <w:autoSpaceDN w:val="0"/>
              <w:spacing w:line="294" w:lineRule="exact"/>
              <w:ind w:left="117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  <w:r w:rsidRPr="006868DC"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共</w:t>
            </w:r>
            <w:r w:rsidR="00370928" w:rsidRPr="006868DC"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一</w:t>
            </w:r>
            <w:r w:rsidRPr="006868DC"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節</w:t>
            </w:r>
            <w:r w:rsidRPr="006868DC">
              <w:rPr>
                <w:rFonts w:ascii="Times New Roman" w:eastAsia="標楷體" w:hAnsi="Times New Roman" w:cs="Times New Roman" w:hint="eastAsia"/>
                <w:spacing w:val="-3"/>
                <w:kern w:val="0"/>
                <w:lang w:val="zh-TW" w:bidi="zh-TW"/>
              </w:rPr>
              <w:t>，</w:t>
            </w:r>
            <w:r w:rsidR="00370928" w:rsidRPr="006868DC">
              <w:rPr>
                <w:rFonts w:ascii="Times New Roman" w:eastAsia="標楷體" w:hAnsi="Times New Roman" w:cs="Times New Roman" w:hint="eastAsia"/>
                <w:spacing w:val="-3"/>
                <w:kern w:val="0"/>
                <w:lang w:val="zh-TW" w:bidi="zh-TW"/>
              </w:rPr>
              <w:t>40</w:t>
            </w:r>
            <w:r w:rsidRPr="006868DC">
              <w:rPr>
                <w:rFonts w:ascii="Times New Roman" w:eastAsia="標楷體" w:hAnsi="Times New Roman" w:cs="Times New Roman" w:hint="eastAsia"/>
                <w:spacing w:val="-3"/>
                <w:kern w:val="0"/>
                <w:lang w:val="zh-TW" w:bidi="zh-TW"/>
              </w:rPr>
              <w:t>分鐘</w:t>
            </w:r>
          </w:p>
        </w:tc>
      </w:tr>
      <w:tr w:rsidR="00846C6B" w:rsidTr="00846C6B">
        <w:trPr>
          <w:trHeight w:val="31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A31B2A">
            <w:pPr>
              <w:autoSpaceDE w:val="0"/>
              <w:autoSpaceDN w:val="0"/>
              <w:spacing w:line="291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 w:rsidRPr="006868DC"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主題</w:t>
            </w:r>
            <w:r w:rsidR="00846C6B" w:rsidRPr="006868DC"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名稱</w:t>
            </w:r>
          </w:p>
        </w:tc>
        <w:tc>
          <w:tcPr>
            <w:tcW w:w="8766" w:type="dxa"/>
            <w:gridSpan w:val="8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</w:tcPr>
          <w:p w:rsidR="00846C6B" w:rsidRDefault="00846C6B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</w:p>
        </w:tc>
      </w:tr>
      <w:tr w:rsidR="00846C6B" w:rsidTr="00846C6B">
        <w:trPr>
          <w:trHeight w:val="407"/>
        </w:trPr>
        <w:tc>
          <w:tcPr>
            <w:tcW w:w="10330" w:type="dxa"/>
            <w:gridSpan w:val="10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1" w:lineRule="exact"/>
              <w:ind w:left="4392" w:right="4368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設計依據</w:t>
            </w:r>
          </w:p>
        </w:tc>
      </w:tr>
      <w:tr w:rsidR="00846C6B" w:rsidTr="00846C6B">
        <w:trPr>
          <w:trHeight w:val="1250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18" w:lineRule="auto"/>
              <w:ind w:right="170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學習</w:t>
            </w:r>
          </w:p>
          <w:p w:rsidR="00846C6B" w:rsidRDefault="00846C6B">
            <w:pPr>
              <w:autoSpaceDE w:val="0"/>
              <w:autoSpaceDN w:val="0"/>
              <w:spacing w:line="218" w:lineRule="auto"/>
              <w:ind w:right="170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重點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學習表現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6B" w:rsidRPr="00312C59" w:rsidRDefault="00846C6B" w:rsidP="00846C6B">
            <w:pPr>
              <w:numPr>
                <w:ilvl w:val="0"/>
                <w:numId w:val="13"/>
              </w:numPr>
              <w:tabs>
                <w:tab w:val="left" w:pos="433"/>
              </w:tabs>
              <w:autoSpaceDE w:val="0"/>
              <w:autoSpaceDN w:val="0"/>
              <w:spacing w:before="7"/>
              <w:ind w:right="313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2"/>
                <w:kern w:val="0"/>
                <w:lang w:val="zh-TW" w:bidi="zh-TW"/>
              </w:rPr>
              <w:t>列出相關的學習表現，且能</w:t>
            </w: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具體表現在學習目標上</w:t>
            </w:r>
          </w:p>
          <w:p w:rsidR="00846C6B" w:rsidRPr="00312C59" w:rsidRDefault="00846C6B" w:rsidP="00846C6B">
            <w:pPr>
              <w:numPr>
                <w:ilvl w:val="0"/>
                <w:numId w:val="13"/>
              </w:numPr>
              <w:tabs>
                <w:tab w:val="left" w:pos="43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學習表現與學習內容需能明</w:t>
            </w:r>
          </w:p>
          <w:p w:rsidR="00846C6B" w:rsidRPr="00312C59" w:rsidRDefault="00846C6B">
            <w:pPr>
              <w:autoSpaceDE w:val="0"/>
              <w:autoSpaceDN w:val="0"/>
              <w:ind w:left="432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eastAsia="en-US" w:bidi="zh-TW"/>
              </w:rPr>
            </w:pPr>
            <w:proofErr w:type="gramStart"/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確地連結</w:t>
            </w:r>
            <w:proofErr w:type="gramEnd"/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。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18" w:lineRule="auto"/>
              <w:ind w:left="192" w:right="167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核心</w:t>
            </w:r>
          </w:p>
          <w:p w:rsidR="00846C6B" w:rsidRDefault="00846C6B">
            <w:pPr>
              <w:autoSpaceDE w:val="0"/>
              <w:autoSpaceDN w:val="0"/>
              <w:spacing w:line="218" w:lineRule="auto"/>
              <w:ind w:left="192" w:right="167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素養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46C6B" w:rsidRPr="00312C59" w:rsidRDefault="00846C6B" w:rsidP="00846C6B">
            <w:pPr>
              <w:numPr>
                <w:ilvl w:val="0"/>
                <w:numId w:val="14"/>
              </w:numPr>
              <w:tabs>
                <w:tab w:val="left" w:pos="433"/>
              </w:tabs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幼兒園教保活動課程大綱、總綱及領</w:t>
            </w:r>
            <w:r w:rsidRPr="00312C59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  <w:t>(</w:t>
            </w:r>
            <w:proofErr w:type="gramStart"/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課綱</w:t>
            </w:r>
            <w:proofErr w:type="gramEnd"/>
            <w:r w:rsidRPr="00312C59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  <w:t>)</w:t>
            </w: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核心素養說明</w:t>
            </w:r>
          </w:p>
          <w:p w:rsidR="00846C6B" w:rsidRDefault="00846C6B" w:rsidP="00846C6B">
            <w:pPr>
              <w:numPr>
                <w:ilvl w:val="0"/>
                <w:numId w:val="14"/>
              </w:numPr>
              <w:tabs>
                <w:tab w:val="left" w:pos="433"/>
              </w:tabs>
              <w:autoSpaceDE w:val="0"/>
              <w:autoSpaceDN w:val="0"/>
              <w:spacing w:before="5"/>
              <w:ind w:right="169"/>
              <w:jc w:val="both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2"/>
                <w:kern w:val="0"/>
                <w:lang w:val="zh-TW" w:bidi="zh-TW"/>
              </w:rPr>
              <w:t>僅列舉出高度相關之核心</w:t>
            </w: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素養精神與意涵。</w:t>
            </w:r>
          </w:p>
        </w:tc>
      </w:tr>
      <w:tr w:rsidR="00846C6B" w:rsidTr="00846C6B">
        <w:trPr>
          <w:trHeight w:val="1149"/>
        </w:trPr>
        <w:tc>
          <w:tcPr>
            <w:tcW w:w="9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6B" w:rsidRDefault="00846C6B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學習內容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6B" w:rsidRPr="00312C59" w:rsidRDefault="00846C6B" w:rsidP="00846C6B">
            <w:pPr>
              <w:numPr>
                <w:ilvl w:val="0"/>
                <w:numId w:val="15"/>
              </w:numPr>
              <w:tabs>
                <w:tab w:val="left" w:pos="433"/>
              </w:tabs>
              <w:autoSpaceDE w:val="0"/>
              <w:autoSpaceDN w:val="0"/>
              <w:spacing w:before="24"/>
              <w:ind w:right="313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2"/>
                <w:kern w:val="0"/>
                <w:lang w:val="zh-TW" w:bidi="zh-TW"/>
              </w:rPr>
              <w:t>列出相關的學習內容，且能</w:t>
            </w: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具體表現在學習目標上</w:t>
            </w:r>
          </w:p>
          <w:p w:rsidR="00846C6B" w:rsidRPr="00312C59" w:rsidRDefault="00846C6B" w:rsidP="00846C6B">
            <w:pPr>
              <w:numPr>
                <w:ilvl w:val="0"/>
                <w:numId w:val="15"/>
              </w:numPr>
              <w:tabs>
                <w:tab w:val="left" w:pos="43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學習表現與學習內容需能明</w:t>
            </w:r>
          </w:p>
          <w:p w:rsidR="00846C6B" w:rsidRPr="00312C59" w:rsidRDefault="00846C6B">
            <w:pPr>
              <w:autoSpaceDE w:val="0"/>
              <w:autoSpaceDN w:val="0"/>
              <w:ind w:left="432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eastAsia="en-US" w:bidi="zh-TW"/>
              </w:rPr>
            </w:pPr>
            <w:proofErr w:type="gramStart"/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確地連結</w:t>
            </w:r>
            <w:proofErr w:type="gramEnd"/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。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6B" w:rsidRDefault="00846C6B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46C6B" w:rsidRDefault="00846C6B">
            <w:pPr>
              <w:widowControl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</w:p>
        </w:tc>
      </w:tr>
      <w:tr w:rsidR="00846C6B" w:rsidTr="00846C6B">
        <w:trPr>
          <w:trHeight w:val="612"/>
        </w:trPr>
        <w:tc>
          <w:tcPr>
            <w:tcW w:w="9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6B" w:rsidRDefault="00846C6B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300" w:lineRule="exact"/>
              <w:ind w:left="115"/>
              <w:jc w:val="center"/>
              <w:rPr>
                <w:rFonts w:ascii="Times New Roman" w:eastAsia="標楷體" w:hAnsi="Times New Roman" w:cs="Times New Roman"/>
                <w:b/>
                <w:w w:val="95"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實質內涵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46C6B" w:rsidRPr="00312C59" w:rsidRDefault="00846C6B" w:rsidP="00846C6B">
            <w:pPr>
              <w:numPr>
                <w:ilvl w:val="0"/>
                <w:numId w:val="16"/>
              </w:numPr>
              <w:tabs>
                <w:tab w:val="left" w:pos="43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以總綱十九項議題為考量、並落實議題核心精神，建議列出將融入的議</w:t>
            </w:r>
          </w:p>
          <w:p w:rsidR="00846C6B" w:rsidRPr="00312C59" w:rsidRDefault="00846C6B">
            <w:pPr>
              <w:tabs>
                <w:tab w:val="left" w:pos="433"/>
              </w:tabs>
              <w:autoSpaceDE w:val="0"/>
              <w:autoSpaceDN w:val="0"/>
              <w:ind w:left="432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題實質內容。</w:t>
            </w:r>
          </w:p>
        </w:tc>
      </w:tr>
      <w:tr w:rsidR="00846C6B" w:rsidTr="00846C6B">
        <w:trPr>
          <w:trHeight w:val="612"/>
        </w:trPr>
        <w:tc>
          <w:tcPr>
            <w:tcW w:w="9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6B" w:rsidRDefault="00846C6B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300" w:lineRule="exact"/>
              <w:ind w:left="115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5"/>
                <w:kern w:val="0"/>
                <w:lang w:val="zh-TW" w:bidi="zh-TW"/>
              </w:rPr>
              <w:t>所融入之</w:t>
            </w:r>
          </w:p>
          <w:p w:rsidR="00846C6B" w:rsidRDefault="00846C6B">
            <w:pPr>
              <w:autoSpaceDE w:val="0"/>
              <w:autoSpaceDN w:val="0"/>
              <w:spacing w:line="292" w:lineRule="exact"/>
              <w:ind w:left="115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95"/>
                <w:kern w:val="0"/>
                <w:lang w:val="zh-TW" w:bidi="zh-TW"/>
              </w:rPr>
              <w:t>學習重點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46C6B" w:rsidRPr="00312C59" w:rsidRDefault="00846C6B" w:rsidP="00846C6B">
            <w:pPr>
              <w:numPr>
                <w:ilvl w:val="0"/>
                <w:numId w:val="16"/>
              </w:numPr>
              <w:tabs>
                <w:tab w:val="left" w:pos="43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列出示例中融入之學習重點</w:t>
            </w:r>
            <w:r w:rsidRPr="00312C59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  <w:t>(</w:t>
            </w: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學習表現與學習內容</w:t>
            </w:r>
            <w:r w:rsidRPr="00312C59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  <w:t>)</w:t>
            </w: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，以及融入說明，建議同時於教學活動設計之備註欄說明。</w:t>
            </w:r>
          </w:p>
        </w:tc>
      </w:tr>
      <w:tr w:rsidR="00846C6B" w:rsidTr="001C29A5">
        <w:trPr>
          <w:trHeight w:val="373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313" w:lineRule="exact"/>
              <w:ind w:left="106" w:right="90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與其他領域</w:t>
            </w:r>
            <w:r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科目</w:t>
            </w:r>
          </w:p>
          <w:p w:rsidR="00846C6B" w:rsidRDefault="00846C6B">
            <w:pPr>
              <w:autoSpaceDE w:val="0"/>
              <w:autoSpaceDN w:val="0"/>
              <w:spacing w:line="293" w:lineRule="exact"/>
              <w:ind w:left="106" w:right="90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的連結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6C6B" w:rsidRDefault="00846C6B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</w:p>
        </w:tc>
      </w:tr>
      <w:tr w:rsidR="00846C6B" w:rsidTr="00846C6B">
        <w:trPr>
          <w:trHeight w:val="259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2" w:lineRule="exact"/>
              <w:ind w:left="107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教材內容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2" w:lineRule="exact"/>
              <w:ind w:left="115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說明採用何種教材</w:t>
            </w:r>
          </w:p>
        </w:tc>
      </w:tr>
      <w:tr w:rsidR="00846C6B" w:rsidTr="00846C6B">
        <w:trPr>
          <w:trHeight w:val="311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1" w:lineRule="exact"/>
              <w:ind w:left="107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教學設備</w:t>
            </w:r>
            <w:r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資源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</w:tcPr>
          <w:p w:rsidR="00846C6B" w:rsidRDefault="00846C6B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  <w:lang w:val="zh-TW" w:bidi="zh-TW"/>
              </w:rPr>
            </w:pPr>
          </w:p>
        </w:tc>
      </w:tr>
      <w:tr w:rsidR="00846C6B" w:rsidTr="00846C6B">
        <w:trPr>
          <w:trHeight w:val="393"/>
        </w:trPr>
        <w:tc>
          <w:tcPr>
            <w:tcW w:w="10330" w:type="dxa"/>
            <w:gridSpan w:val="10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ind w:left="4392" w:right="4368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學習目標</w:t>
            </w:r>
          </w:p>
        </w:tc>
      </w:tr>
      <w:tr w:rsidR="00846C6B" w:rsidTr="00846C6B">
        <w:trPr>
          <w:trHeight w:val="1247"/>
        </w:trPr>
        <w:tc>
          <w:tcPr>
            <w:tcW w:w="1033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46C6B" w:rsidRPr="00312C59" w:rsidRDefault="00846C6B" w:rsidP="00846C6B">
            <w:pPr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spacing w:line="312" w:lineRule="exact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以淺顯易懂文字說明各單元學習目標。</w:t>
            </w:r>
          </w:p>
          <w:p w:rsidR="00846C6B" w:rsidRPr="00312C59" w:rsidRDefault="00846C6B" w:rsidP="00846C6B">
            <w:pPr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spacing w:before="5" w:line="218" w:lineRule="auto"/>
              <w:ind w:right="219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1"/>
                <w:kern w:val="0"/>
                <w:lang w:val="zh-TW" w:bidi="zh-TW"/>
              </w:rPr>
              <w:t>建議配合「學習表現及學習內容雙向細目表」之內容，提供更完整的素養導向編寫原則與示</w:t>
            </w: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例的連結。</w:t>
            </w:r>
          </w:p>
          <w:p w:rsidR="00846C6B" w:rsidRDefault="00846C6B" w:rsidP="00846C6B">
            <w:pPr>
              <w:numPr>
                <w:ilvl w:val="0"/>
                <w:numId w:val="17"/>
              </w:numPr>
              <w:tabs>
                <w:tab w:val="left" w:pos="425"/>
              </w:tabs>
              <w:autoSpaceDE w:val="0"/>
              <w:autoSpaceDN w:val="0"/>
              <w:spacing w:line="286" w:lineRule="exact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可參考「素養導向教材編寫原則之學習表現與學習內容雙向細目表」之編寫方法。</w:t>
            </w:r>
          </w:p>
        </w:tc>
      </w:tr>
      <w:tr w:rsidR="00846C6B" w:rsidTr="00846C6B">
        <w:trPr>
          <w:trHeight w:val="401"/>
        </w:trPr>
        <w:tc>
          <w:tcPr>
            <w:tcW w:w="103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1" w:lineRule="exact"/>
              <w:ind w:left="4395" w:right="4368"/>
              <w:jc w:val="center"/>
              <w:rPr>
                <w:rFonts w:ascii="Times New Roman" w:eastAsia="標楷體" w:hAnsi="Times New Roman" w:cs="Times New Roman"/>
                <w:kern w:val="0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教學活動設計</w:t>
            </w:r>
          </w:p>
        </w:tc>
      </w:tr>
      <w:tr w:rsidR="00846C6B" w:rsidTr="00846C6B">
        <w:trPr>
          <w:trHeight w:val="313"/>
        </w:trPr>
        <w:tc>
          <w:tcPr>
            <w:tcW w:w="7139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教學活動內容及實施方式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時間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846C6B" w:rsidRDefault="00846C6B">
            <w:pPr>
              <w:autoSpaceDE w:val="0"/>
              <w:autoSpaceDN w:val="0"/>
              <w:spacing w:line="294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備註</w:t>
            </w:r>
            <w:r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學習評量重點</w:t>
            </w:r>
          </w:p>
        </w:tc>
      </w:tr>
      <w:tr w:rsidR="00846C6B" w:rsidTr="00846C6B">
        <w:trPr>
          <w:trHeight w:val="2080"/>
        </w:trPr>
        <w:tc>
          <w:tcPr>
            <w:tcW w:w="7139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C6B" w:rsidRPr="006868DC" w:rsidRDefault="00846C6B" w:rsidP="00846C6B">
            <w:pPr>
              <w:numPr>
                <w:ilvl w:val="0"/>
                <w:numId w:val="18"/>
              </w:numPr>
              <w:tabs>
                <w:tab w:val="left" w:pos="461"/>
              </w:tabs>
              <w:autoSpaceDE w:val="0"/>
              <w:autoSpaceDN w:val="0"/>
              <w:spacing w:before="4"/>
              <w:ind w:right="532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1"/>
                <w:kern w:val="0"/>
                <w:lang w:val="zh-TW" w:bidi="zh-TW"/>
              </w:rPr>
              <w:t>學習活動內容呈現合乎素養導向教學的內</w:t>
            </w: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涵。</w:t>
            </w:r>
          </w:p>
          <w:p w:rsidR="00846C6B" w:rsidRPr="006868DC" w:rsidRDefault="00846C6B" w:rsidP="00846C6B">
            <w:pPr>
              <w:numPr>
                <w:ilvl w:val="0"/>
                <w:numId w:val="18"/>
              </w:numPr>
              <w:tabs>
                <w:tab w:val="left" w:pos="461"/>
              </w:tabs>
              <w:autoSpaceDE w:val="0"/>
              <w:autoSpaceDN w:val="0"/>
              <w:ind w:right="292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學習活動可包括</w:t>
            </w: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u w:val="single"/>
                <w:lang w:val="zh-TW" w:bidi="zh-TW"/>
              </w:rPr>
              <w:t>引起動機、發展活動、總結活動、評量活動</w:t>
            </w: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等內容，或</w:t>
            </w:r>
            <w:r w:rsidR="00A31B2A"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呈現詳細</w:t>
            </w: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的教學流程。</w:t>
            </w:r>
          </w:p>
          <w:p w:rsidR="00846C6B" w:rsidRPr="006868DC" w:rsidRDefault="00846C6B" w:rsidP="00846C6B">
            <w:pPr>
              <w:numPr>
                <w:ilvl w:val="0"/>
                <w:numId w:val="18"/>
              </w:numPr>
              <w:tabs>
                <w:tab w:val="left" w:pos="461"/>
              </w:tabs>
              <w:autoSpaceDE w:val="0"/>
              <w:autoSpaceDN w:val="0"/>
              <w:ind w:right="292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lang w:val="zh-TW" w:bidi="zh-TW"/>
              </w:rPr>
            </w:pP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1"/>
                <w:kern w:val="0"/>
                <w:lang w:val="zh-TW" w:bidi="zh-TW"/>
              </w:rPr>
              <w:t>教學流程需落實素養導向教學之教材教法，掌握整合認知、情意、技能，結合生活情境與實踐，</w:t>
            </w:r>
            <w:proofErr w:type="gramStart"/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1"/>
                <w:kern w:val="0"/>
                <w:lang w:val="zh-TW" w:bidi="zh-TW"/>
              </w:rPr>
              <w:t>凸</w:t>
            </w:r>
            <w:proofErr w:type="gramEnd"/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spacing w:val="-1"/>
                <w:kern w:val="0"/>
                <w:lang w:val="zh-TW" w:bidi="zh-TW"/>
              </w:rPr>
              <w:t>顯學習策略</w:t>
            </w: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與學習過程等。</w:t>
            </w:r>
          </w:p>
          <w:p w:rsidR="00846C6B" w:rsidRDefault="00846C6B" w:rsidP="00846C6B">
            <w:pPr>
              <w:numPr>
                <w:ilvl w:val="0"/>
                <w:numId w:val="18"/>
              </w:numPr>
              <w:tabs>
                <w:tab w:val="left" w:pos="461"/>
              </w:tabs>
              <w:autoSpaceDE w:val="0"/>
              <w:autoSpaceDN w:val="0"/>
              <w:ind w:right="292"/>
              <w:jc w:val="both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重點在於完整</w:t>
            </w:r>
            <w:r w:rsidR="00A31B2A"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詳盡說明</w:t>
            </w:r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各活動的組織架構，不</w:t>
            </w:r>
            <w:r w:rsidR="00A31B2A"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一定要呈現教師的</w:t>
            </w:r>
            <w:proofErr w:type="gramStart"/>
            <w:r w:rsidR="00A31B2A"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逐字稿</w:t>
            </w:r>
            <w:proofErr w:type="gramEnd"/>
            <w:r w:rsidRPr="006868DC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C6B" w:rsidRDefault="00846C6B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846C6B" w:rsidRDefault="00846C6B">
            <w:pPr>
              <w:autoSpaceDE w:val="0"/>
              <w:autoSpaceDN w:val="0"/>
              <w:spacing w:before="4"/>
              <w:ind w:left="118" w:right="78"/>
              <w:jc w:val="both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  <w:r w:rsidRPr="00312C59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lang w:val="zh-TW" w:bidi="zh-TW"/>
              </w:rPr>
              <w:t>可適時列出學習評量的方式，以及其他學習輔助事項。</w:t>
            </w:r>
          </w:p>
        </w:tc>
      </w:tr>
      <w:tr w:rsidR="00846C6B" w:rsidTr="00846C6B">
        <w:trPr>
          <w:trHeight w:val="565"/>
        </w:trPr>
        <w:tc>
          <w:tcPr>
            <w:tcW w:w="1033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46C6B" w:rsidRDefault="00846C6B" w:rsidP="00846C6B">
            <w:pPr>
              <w:numPr>
                <w:ilvl w:val="0"/>
                <w:numId w:val="19"/>
              </w:numPr>
              <w:tabs>
                <w:tab w:val="left" w:pos="461"/>
              </w:tabs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eastAsia="en-US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羅列評量工具</w:t>
            </w:r>
          </w:p>
          <w:p w:rsidR="00846C6B" w:rsidRDefault="00846C6B">
            <w:pPr>
              <w:autoSpaceDE w:val="0"/>
              <w:autoSpaceDN w:val="0"/>
              <w:spacing w:before="4"/>
              <w:ind w:left="118" w:right="78" w:firstLineChars="130" w:firstLine="312"/>
              <w:jc w:val="both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/>
                <w:kern w:val="0"/>
                <w:lang w:val="zh-TW" w:bidi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如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規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準、學習單、檢核表或同儕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互評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表等。</w:t>
            </w:r>
            <w:r>
              <w:rPr>
                <w:rFonts w:ascii="Times New Roman" w:eastAsia="標楷體" w:hAnsi="Times New Roman" w:cs="Times New Roman"/>
                <w:kern w:val="0"/>
                <w:lang w:val="zh-TW" w:bidi="zh-TW"/>
              </w:rPr>
              <w:t>)</w:t>
            </w:r>
          </w:p>
        </w:tc>
      </w:tr>
      <w:tr w:rsidR="00846C6B" w:rsidTr="00846C6B">
        <w:trPr>
          <w:trHeight w:val="630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46C6B" w:rsidRDefault="00846C6B">
            <w:pPr>
              <w:autoSpaceDE w:val="0"/>
              <w:autoSpaceDN w:val="0"/>
              <w:ind w:left="107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教學成果：</w:t>
            </w:r>
          </w:p>
          <w:p w:rsidR="00846C6B" w:rsidRDefault="00846C6B">
            <w:pPr>
              <w:autoSpaceDE w:val="0"/>
              <w:autoSpaceDN w:val="0"/>
              <w:spacing w:before="4"/>
              <w:ind w:left="118" w:right="78"/>
              <w:jc w:val="both"/>
              <w:rPr>
                <w:rFonts w:ascii="Times New Roman" w:eastAsia="標楷體" w:hAnsi="Times New Roman" w:cs="Times New Roman"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教學成果</w:t>
            </w:r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可包括學習歷程案例、教師教學心得、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觀課者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心得、學習者心得等。</w:t>
            </w:r>
          </w:p>
        </w:tc>
      </w:tr>
      <w:tr w:rsidR="00846C6B" w:rsidTr="00846C6B">
        <w:trPr>
          <w:trHeight w:val="435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46C6B" w:rsidRDefault="00846C6B">
            <w:pPr>
              <w:autoSpaceDE w:val="0"/>
              <w:autoSpaceDN w:val="0"/>
              <w:ind w:left="107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參考資料：</w:t>
            </w:r>
            <w:r>
              <w:rPr>
                <w:rFonts w:ascii="Times New Roman" w:eastAsia="標楷體" w:hAnsi="Times New Roman" w:cs="Times New Roman"/>
                <w:kern w:val="0"/>
                <w:lang w:val="zh-TW" w:bidi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含教材來源</w:t>
            </w:r>
            <w:r>
              <w:rPr>
                <w:rFonts w:ascii="Times New Roman" w:eastAsia="標楷體" w:hAnsi="Times New Roman" w:cs="Times New Roman"/>
                <w:kern w:val="0"/>
                <w:lang w:val="zh-TW" w:bidi="zh-TW"/>
              </w:rPr>
              <w:t>)</w:t>
            </w:r>
          </w:p>
        </w:tc>
      </w:tr>
      <w:tr w:rsidR="00846C6B" w:rsidTr="00846C6B">
        <w:trPr>
          <w:trHeight w:val="405"/>
        </w:trPr>
        <w:tc>
          <w:tcPr>
            <w:tcW w:w="10330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46C6B" w:rsidRDefault="00846C6B">
            <w:pPr>
              <w:autoSpaceDE w:val="0"/>
              <w:autoSpaceDN w:val="0"/>
              <w:ind w:left="107"/>
              <w:jc w:val="both"/>
              <w:rPr>
                <w:rFonts w:ascii="Times New Roman" w:eastAsia="標楷體" w:hAnsi="Times New Roman" w:cs="Times New Roman"/>
                <w:b/>
                <w:kern w:val="0"/>
                <w:lang w:val="zh-TW" w:bidi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lang w:val="zh-TW" w:bidi="zh-TW"/>
              </w:rPr>
              <w:t>附錄：</w:t>
            </w:r>
          </w:p>
          <w:p w:rsidR="00846C6B" w:rsidRPr="001C29A5" w:rsidRDefault="00846C6B">
            <w:pPr>
              <w:autoSpaceDE w:val="0"/>
              <w:autoSpaceDN w:val="0"/>
              <w:spacing w:before="4"/>
              <w:ind w:left="118" w:right="78"/>
              <w:jc w:val="both"/>
              <w:rPr>
                <w:rFonts w:ascii="Times New Roman" w:eastAsia="標楷體" w:hAnsi="Times New Roman" w:cs="Times New Roman"/>
                <w:kern w:val="0"/>
                <w:lang w:bidi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列出與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此示案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有關之補充說明</w:t>
            </w:r>
            <w:r w:rsidR="001C29A5"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與</w:t>
            </w:r>
            <w:r w:rsidR="001C29A5" w:rsidRPr="001C29A5">
              <w:rPr>
                <w:rFonts w:ascii="Times New Roman" w:eastAsia="標楷體" w:hAnsi="Times New Roman" w:cs="Times New Roman" w:hint="eastAsia"/>
                <w:kern w:val="0"/>
                <w:lang w:val="zh-TW" w:bidi="zh-TW"/>
              </w:rPr>
              <w:t>附件（教具、學習單、評量單、投影片…等）</w:t>
            </w:r>
          </w:p>
        </w:tc>
      </w:tr>
    </w:tbl>
    <w:p w:rsidR="00E40130" w:rsidRPr="00CB0BD0" w:rsidRDefault="00E40130" w:rsidP="001C29A5">
      <w:pPr>
        <w:widowControl/>
        <w:rPr>
          <w:rFonts w:ascii="Times New Roman" w:eastAsia="標楷體" w:hAnsi="Times New Roman" w:cs="Times New Roman"/>
          <w:b/>
          <w:sz w:val="32"/>
        </w:rPr>
        <w:sectPr w:rsidR="00E40130" w:rsidRPr="00CB0BD0" w:rsidSect="00FD5724">
          <w:footerReference w:type="default" r:id="rId8"/>
          <w:pgSz w:w="11906" w:h="16838" w:code="9"/>
          <w:pgMar w:top="1440" w:right="1080" w:bottom="1440" w:left="1080" w:header="0" w:footer="720" w:gutter="0"/>
          <w:cols w:space="425"/>
          <w:docGrid w:linePitch="326"/>
        </w:sectPr>
      </w:pPr>
    </w:p>
    <w:p w:rsidR="002D02DF" w:rsidRPr="00CB0BD0" w:rsidRDefault="002D02DF" w:rsidP="002D02DF">
      <w:pPr>
        <w:pStyle w:val="Textbody"/>
        <w:spacing w:line="240" w:lineRule="atLeast"/>
        <w:jc w:val="center"/>
        <w:rPr>
          <w:rFonts w:eastAsia="標楷體"/>
          <w:b/>
          <w:sz w:val="28"/>
          <w:szCs w:val="32"/>
        </w:rPr>
      </w:pPr>
      <w:r w:rsidRPr="00CB0BD0">
        <w:rPr>
          <w:rFonts w:eastAsia="標楷體"/>
          <w:b/>
          <w:sz w:val="28"/>
          <w:szCs w:val="32"/>
        </w:rPr>
        <w:lastRenderedPageBreak/>
        <w:t>[</w:t>
      </w:r>
      <w:r w:rsidR="004B71BD" w:rsidRPr="00CB0BD0">
        <w:rPr>
          <w:rFonts w:eastAsia="標楷體"/>
          <w:b/>
          <w:sz w:val="28"/>
          <w:szCs w:val="32"/>
        </w:rPr>
        <w:t>附件</w:t>
      </w:r>
      <w:r w:rsidR="00CA2F1D" w:rsidRPr="00CB0BD0">
        <w:rPr>
          <w:rFonts w:eastAsia="標楷體" w:hint="eastAsia"/>
          <w:b/>
          <w:sz w:val="28"/>
          <w:szCs w:val="32"/>
        </w:rPr>
        <w:t>三</w:t>
      </w:r>
      <w:r w:rsidRPr="00CB0BD0">
        <w:rPr>
          <w:rFonts w:eastAsia="標楷體"/>
          <w:b/>
          <w:sz w:val="28"/>
          <w:szCs w:val="32"/>
        </w:rPr>
        <w:t xml:space="preserve">] </w:t>
      </w:r>
      <w:r w:rsidR="00E2581E" w:rsidRPr="00CB0BD0">
        <w:rPr>
          <w:rFonts w:eastAsia="標楷體"/>
          <w:b/>
          <w:sz w:val="28"/>
          <w:szCs w:val="32"/>
        </w:rPr>
        <w:t>國立</w:t>
      </w:r>
      <w:proofErr w:type="gramStart"/>
      <w:r w:rsidR="00E2581E" w:rsidRPr="00CB0BD0">
        <w:rPr>
          <w:rFonts w:eastAsia="標楷體"/>
          <w:b/>
          <w:sz w:val="28"/>
          <w:szCs w:val="32"/>
        </w:rPr>
        <w:t>臺</w:t>
      </w:r>
      <w:proofErr w:type="gramEnd"/>
      <w:r w:rsidR="00E2581E" w:rsidRPr="00CB0BD0">
        <w:rPr>
          <w:rFonts w:eastAsia="標楷體"/>
          <w:b/>
          <w:sz w:val="28"/>
          <w:szCs w:val="32"/>
        </w:rPr>
        <w:t>南大學</w:t>
      </w:r>
      <w:bookmarkStart w:id="0" w:name="gjdgxs"/>
      <w:r w:rsidR="00E2581E" w:rsidRPr="00CB0BD0">
        <w:rPr>
          <w:rFonts w:eastAsia="標楷體"/>
          <w:b/>
          <w:sz w:val="28"/>
          <w:szCs w:val="32"/>
        </w:rPr>
        <w:t>師資</w:t>
      </w:r>
      <w:bookmarkEnd w:id="0"/>
      <w:r w:rsidR="00E2581E" w:rsidRPr="00CB0BD0">
        <w:rPr>
          <w:rFonts w:eastAsia="標楷體"/>
          <w:b/>
          <w:sz w:val="28"/>
          <w:szCs w:val="32"/>
        </w:rPr>
        <w:t>培育中心</w:t>
      </w:r>
      <w:r w:rsidR="00E2581E" w:rsidRPr="00CB0BD0">
        <w:rPr>
          <w:rFonts w:eastAsia="標楷體"/>
          <w:b/>
          <w:sz w:val="28"/>
          <w:szCs w:val="32"/>
        </w:rPr>
        <w:t>_</w:t>
      </w:r>
      <w:r w:rsidR="00846C6B">
        <w:rPr>
          <w:rFonts w:eastAsia="標楷體" w:hint="eastAsia"/>
          <w:b/>
          <w:sz w:val="28"/>
          <w:szCs w:val="32"/>
        </w:rPr>
        <w:t>數位</w:t>
      </w:r>
      <w:r w:rsidR="00E0638A">
        <w:rPr>
          <w:rFonts w:eastAsia="標楷體" w:hint="eastAsia"/>
          <w:b/>
          <w:sz w:val="28"/>
          <w:szCs w:val="32"/>
        </w:rPr>
        <w:t>教案</w:t>
      </w:r>
      <w:r w:rsidR="002147AB" w:rsidRPr="00CB0BD0">
        <w:rPr>
          <w:rFonts w:eastAsia="標楷體"/>
          <w:b/>
          <w:sz w:val="28"/>
          <w:szCs w:val="32"/>
        </w:rPr>
        <w:t>檢定</w:t>
      </w:r>
      <w:r w:rsidRPr="00CB0BD0">
        <w:rPr>
          <w:rFonts w:eastAsia="標楷體"/>
          <w:b/>
          <w:sz w:val="28"/>
          <w:szCs w:val="32"/>
        </w:rPr>
        <w:t>資料授權書</w:t>
      </w:r>
    </w:p>
    <w:p w:rsidR="002D02DF" w:rsidRPr="00846C6B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:rsidR="002D02DF" w:rsidRPr="00CB0BD0" w:rsidRDefault="00A31B2A" w:rsidP="00BB272E">
      <w:pPr>
        <w:pStyle w:val="Textbody"/>
        <w:spacing w:line="360" w:lineRule="auto"/>
        <w:rPr>
          <w:rFonts w:eastAsia="標楷體"/>
        </w:rPr>
      </w:pPr>
      <w:r w:rsidRPr="006868DC">
        <w:rPr>
          <w:rFonts w:eastAsia="標楷體" w:hint="eastAsia"/>
        </w:rPr>
        <w:t>主題</w:t>
      </w:r>
      <w:r w:rsidR="002D02DF" w:rsidRPr="00CB0BD0">
        <w:rPr>
          <w:rFonts w:eastAsia="標楷體"/>
        </w:rPr>
        <w:t>名稱：</w:t>
      </w:r>
      <w:r w:rsidR="002D02DF" w:rsidRPr="00CB0BD0">
        <w:rPr>
          <w:rFonts w:eastAsia="標楷體"/>
        </w:rPr>
        <w:t>__________________________________________________________________________</w:t>
      </w:r>
    </w:p>
    <w:p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</w:p>
    <w:p w:rsidR="002D02DF" w:rsidRPr="00CB0BD0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CB0BD0">
        <w:rPr>
          <w:rFonts w:eastAsia="標楷體"/>
        </w:rPr>
        <w:t>本人設計之教案參加國立</w:t>
      </w:r>
      <w:proofErr w:type="gramStart"/>
      <w:r w:rsidRPr="00CB0BD0">
        <w:rPr>
          <w:rFonts w:eastAsia="標楷體"/>
        </w:rPr>
        <w:t>臺</w:t>
      </w:r>
      <w:proofErr w:type="gramEnd"/>
      <w:r w:rsidRPr="00CB0BD0">
        <w:rPr>
          <w:rFonts w:eastAsia="標楷體"/>
        </w:rPr>
        <w:t>南大學師資培育中心所舉辦「</w:t>
      </w:r>
      <w:r w:rsidR="00CA2F1D" w:rsidRPr="00CB0BD0">
        <w:rPr>
          <w:rFonts w:eastAsia="標楷體" w:hint="eastAsia"/>
        </w:rPr>
        <w:t>11</w:t>
      </w:r>
      <w:r w:rsidR="003B1406">
        <w:rPr>
          <w:rFonts w:eastAsia="標楷體" w:hint="eastAsia"/>
        </w:rPr>
        <w:t>3</w:t>
      </w:r>
      <w:r w:rsidR="002147AB" w:rsidRPr="00CB0BD0">
        <w:rPr>
          <w:rFonts w:eastAsia="標楷體"/>
        </w:rPr>
        <w:t>學年</w:t>
      </w:r>
      <w:r w:rsidR="0020200A">
        <w:rPr>
          <w:rFonts w:eastAsia="標楷體" w:hint="eastAsia"/>
        </w:rPr>
        <w:t>第</w:t>
      </w:r>
      <w:r w:rsidR="003B1406">
        <w:rPr>
          <w:rFonts w:eastAsia="標楷體" w:hint="eastAsia"/>
        </w:rPr>
        <w:t>二</w:t>
      </w:r>
      <w:r w:rsidR="0020200A">
        <w:rPr>
          <w:rFonts w:eastAsia="標楷體" w:hint="eastAsia"/>
        </w:rPr>
        <w:t>學期</w:t>
      </w:r>
      <w:r w:rsidR="00DA2E04">
        <w:rPr>
          <w:rFonts w:eastAsia="標楷體"/>
        </w:rPr>
        <w:t>數位教案設計檢定</w:t>
      </w:r>
      <w:r w:rsidRPr="00CB0BD0">
        <w:rPr>
          <w:rFonts w:eastAsia="標楷體"/>
        </w:rPr>
        <w:t>」，經評審獲選後，其著作財產權為該中心及教育部所擁有。在此同意可將該項教材、教案等予以重製、公開發表或發行，並應註明該教材、教案等為本人著作，並可於著作權宣導之範圍內（非營利之目的），將前項教學設計</w:t>
      </w:r>
      <w:r w:rsidR="00376DE7">
        <w:rPr>
          <w:rFonts w:eastAsia="標楷體" w:hint="eastAsia"/>
        </w:rPr>
        <w:t>成果</w:t>
      </w:r>
      <w:r w:rsidRPr="00CB0BD0">
        <w:rPr>
          <w:rFonts w:eastAsia="標楷體"/>
        </w:rPr>
        <w:t>等予以編輯或</w:t>
      </w:r>
      <w:proofErr w:type="gramStart"/>
      <w:r w:rsidRPr="00CB0BD0">
        <w:rPr>
          <w:rFonts w:eastAsia="標楷體"/>
        </w:rPr>
        <w:t>重製後</w:t>
      </w:r>
      <w:proofErr w:type="gramEnd"/>
      <w:r w:rsidRPr="00CB0BD0">
        <w:rPr>
          <w:rFonts w:eastAsia="標楷體"/>
        </w:rPr>
        <w:t>，不限時間、地點、次數公開發表做為教育推廣之用。</w:t>
      </w:r>
    </w:p>
    <w:p w:rsidR="002D02DF" w:rsidRPr="00CB0BD0" w:rsidRDefault="002D02DF" w:rsidP="00BB272E">
      <w:pPr>
        <w:pStyle w:val="Textbody"/>
        <w:spacing w:line="360" w:lineRule="auto"/>
        <w:rPr>
          <w:rFonts w:eastAsia="標楷體"/>
        </w:rPr>
      </w:pPr>
      <w:r w:rsidRPr="00CB0BD0">
        <w:rPr>
          <w:rFonts w:eastAsia="標楷體"/>
        </w:rPr>
        <w:tab/>
      </w:r>
      <w:r w:rsidRPr="00CB0BD0">
        <w:rPr>
          <w:rFonts w:eastAsia="標楷體"/>
        </w:rPr>
        <w:t>有關本人參加</w:t>
      </w:r>
      <w:r w:rsidR="00DE004E" w:rsidRPr="00CB0BD0">
        <w:rPr>
          <w:rFonts w:eastAsia="標楷體"/>
        </w:rPr>
        <w:t>國立</w:t>
      </w:r>
      <w:proofErr w:type="gramStart"/>
      <w:r w:rsidR="00DE004E" w:rsidRPr="00CB0BD0">
        <w:rPr>
          <w:rFonts w:eastAsia="標楷體"/>
        </w:rPr>
        <w:t>臺</w:t>
      </w:r>
      <w:proofErr w:type="gramEnd"/>
      <w:r w:rsidR="00DE004E" w:rsidRPr="00CB0BD0">
        <w:rPr>
          <w:rFonts w:eastAsia="標楷體"/>
        </w:rPr>
        <w:t>南大學師資培育中心</w:t>
      </w:r>
      <w:r w:rsidRPr="00CB0BD0">
        <w:rPr>
          <w:rFonts w:eastAsia="標楷體"/>
        </w:rPr>
        <w:t>所舉辦</w:t>
      </w:r>
      <w:r w:rsidR="002147AB" w:rsidRPr="00CB0BD0">
        <w:rPr>
          <w:rFonts w:eastAsia="標楷體"/>
        </w:rPr>
        <w:t>「</w:t>
      </w:r>
      <w:r w:rsidR="00CA2F1D" w:rsidRPr="00CB0BD0">
        <w:rPr>
          <w:rFonts w:eastAsia="標楷體" w:hint="eastAsia"/>
        </w:rPr>
        <w:t>11</w:t>
      </w:r>
      <w:r w:rsidR="003B1406">
        <w:rPr>
          <w:rFonts w:eastAsia="標楷體" w:hint="eastAsia"/>
        </w:rPr>
        <w:t>3</w:t>
      </w:r>
      <w:r w:rsidR="002147AB" w:rsidRPr="00CB0BD0">
        <w:rPr>
          <w:rFonts w:eastAsia="標楷體"/>
        </w:rPr>
        <w:t>學年</w:t>
      </w:r>
      <w:r w:rsidR="004B71BD" w:rsidRPr="00CB0BD0">
        <w:rPr>
          <w:rFonts w:eastAsia="標楷體"/>
        </w:rPr>
        <w:t>第</w:t>
      </w:r>
      <w:r w:rsidR="003B1406">
        <w:rPr>
          <w:rFonts w:eastAsia="標楷體" w:hint="eastAsia"/>
        </w:rPr>
        <w:t>二</w:t>
      </w:r>
      <w:r w:rsidR="004B71BD" w:rsidRPr="00CB0BD0">
        <w:rPr>
          <w:rFonts w:eastAsia="標楷體"/>
        </w:rPr>
        <w:t>學期</w:t>
      </w:r>
      <w:r w:rsidR="00DA2E04">
        <w:rPr>
          <w:rFonts w:eastAsia="標楷體"/>
        </w:rPr>
        <w:t>數位教案設計檢定</w:t>
      </w:r>
      <w:r w:rsidR="002147AB" w:rsidRPr="00CB0BD0">
        <w:rPr>
          <w:rFonts w:eastAsia="標楷體"/>
        </w:rPr>
        <w:t>」</w:t>
      </w:r>
      <w:r w:rsidRPr="00CB0BD0">
        <w:rPr>
          <w:rFonts w:eastAsia="標楷體"/>
        </w:rPr>
        <w:t>，聲明同意以下事項：</w:t>
      </w:r>
    </w:p>
    <w:p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該教案內容</w:t>
      </w:r>
      <w:r w:rsidR="00BB272E" w:rsidRPr="00CB0BD0">
        <w:rPr>
          <w:rFonts w:eastAsia="標楷體"/>
        </w:rPr>
        <w:t>與附件</w:t>
      </w:r>
      <w:r w:rsidRPr="00CB0BD0">
        <w:rPr>
          <w:rFonts w:eastAsia="標楷體"/>
        </w:rPr>
        <w:t>（含學習單</w:t>
      </w:r>
      <w:r w:rsidR="00BB272E" w:rsidRPr="00CB0BD0">
        <w:rPr>
          <w:rFonts w:eastAsia="標楷體"/>
        </w:rPr>
        <w:t>、投影片</w:t>
      </w:r>
      <w:r w:rsidRPr="00CB0BD0">
        <w:rPr>
          <w:rFonts w:eastAsia="標楷體"/>
        </w:rPr>
        <w:t>與評量單等）確實由本人自行創作，且無侵害他人著作權及智慧財產權之情事。</w:t>
      </w:r>
    </w:p>
    <w:p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:rsidR="002D02DF" w:rsidRPr="00CB0BD0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CB0BD0">
        <w:rPr>
          <w:rFonts w:eastAsia="標楷體"/>
        </w:rPr>
        <w:t>如有侵害著作權等相關法規經法院判決確定者，本人願意繳回所有原發之獎勵及稿費等。</w:t>
      </w:r>
    </w:p>
    <w:p w:rsidR="00BB272E" w:rsidRPr="00CB0BD0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:rsidR="00BB272E" w:rsidRPr="00CB0BD0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CB0BD0">
        <w:rPr>
          <w:rFonts w:eastAsia="標楷體"/>
        </w:rPr>
        <w:t>此致</w:t>
      </w:r>
    </w:p>
    <w:p w:rsidR="002D02DF" w:rsidRPr="00CB0BD0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CB0BD0">
        <w:rPr>
          <w:rFonts w:eastAsia="標楷體"/>
        </w:rPr>
        <w:t>國立</w:t>
      </w:r>
      <w:proofErr w:type="gramStart"/>
      <w:r w:rsidRPr="00CB0BD0">
        <w:rPr>
          <w:rFonts w:eastAsia="標楷體"/>
        </w:rPr>
        <w:t>臺</w:t>
      </w:r>
      <w:proofErr w:type="gramEnd"/>
      <w:r w:rsidRPr="00CB0BD0">
        <w:rPr>
          <w:rFonts w:eastAsia="標楷體"/>
        </w:rPr>
        <w:t>南大學師資培育中心</w:t>
      </w:r>
    </w:p>
    <w:p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="00363375">
        <w:rPr>
          <w:rFonts w:ascii="Times New Roman" w:eastAsia="標楷體" w:hAnsi="Times New Roman" w:cs="Times New Roman" w:hint="eastAsia"/>
          <w:sz w:val="26"/>
          <w:szCs w:val="26"/>
        </w:rPr>
        <w:t>:</w:t>
      </w:r>
    </w:p>
    <w:p w:rsidR="00BB272E" w:rsidRPr="00CB0BD0" w:rsidRDefault="001C29A5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科</w:t>
      </w:r>
      <w:r w:rsidR="00BB272E"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BB272E" w:rsidRPr="00CB0BD0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電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話</w:t>
      </w:r>
      <w:r w:rsidRPr="00CB0BD0">
        <w:rPr>
          <w:rFonts w:ascii="Times New Roman" w:eastAsia="標楷體" w:hAnsi="Times New Roman" w:cs="Times New Roman"/>
          <w:sz w:val="26"/>
          <w:szCs w:val="26"/>
        </w:rPr>
        <w:t>:</w:t>
      </w:r>
    </w:p>
    <w:p w:rsidR="002A4CE0" w:rsidRPr="00CB0BD0" w:rsidRDefault="002A4CE0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color w:val="808080" w:themeColor="background1" w:themeShade="80"/>
          <w:sz w:val="26"/>
          <w:szCs w:val="26"/>
        </w:rPr>
      </w:pPr>
      <w:bookmarkStart w:id="1" w:name="_GoBack"/>
      <w:bookmarkEnd w:id="1"/>
      <w:proofErr w:type="gramStart"/>
      <w:r w:rsidRPr="006868DC">
        <w:rPr>
          <w:rFonts w:ascii="Times New Roman" w:eastAsia="標楷體" w:hAnsi="Times New Roman" w:cs="Times New Roman" w:hint="eastAsia"/>
          <w:color w:val="808080" w:themeColor="background1" w:themeShade="80"/>
        </w:rPr>
        <w:t>註</w:t>
      </w:r>
      <w:proofErr w:type="gramEnd"/>
      <w:r w:rsidR="00054764" w:rsidRPr="006868DC">
        <w:rPr>
          <w:rFonts w:ascii="Times New Roman" w:eastAsia="標楷體" w:hAnsi="Times New Roman" w:cs="Times New Roman" w:hint="eastAsia"/>
          <w:color w:val="808080" w:themeColor="background1" w:themeShade="80"/>
        </w:rPr>
        <w:t>:</w:t>
      </w:r>
      <w:r w:rsidRPr="006868DC">
        <w:rPr>
          <w:rFonts w:ascii="Times New Roman" w:eastAsia="標楷體" w:hAnsi="Times New Roman" w:cs="Times New Roman" w:hint="eastAsia"/>
          <w:color w:val="808080" w:themeColor="background1" w:themeShade="80"/>
        </w:rPr>
        <w:t>可用電子簽名或者掃描上傳</w:t>
      </w:r>
    </w:p>
    <w:p w:rsidR="00742BBE" w:rsidRPr="00CB0BD0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CB0BD0">
        <w:rPr>
          <w:rFonts w:ascii="Times New Roman" w:eastAsia="標楷體" w:hAnsi="Times New Roman" w:cs="Times New Roman"/>
          <w:sz w:val="26"/>
          <w:szCs w:val="26"/>
        </w:rPr>
        <w:t>中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華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民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國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年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月</w:t>
      </w:r>
      <w:r w:rsidRPr="00CB0BD0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CB0BD0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CB0BD0" w:rsidSect="009B1DE9"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5C9" w:rsidRDefault="001F75C9" w:rsidP="00C0374D">
      <w:r>
        <w:separator/>
      </w:r>
    </w:p>
  </w:endnote>
  <w:endnote w:type="continuationSeparator" w:id="0">
    <w:p w:rsidR="001F75C9" w:rsidRDefault="001F75C9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02138"/>
      <w:docPartObj>
        <w:docPartGallery w:val="Page Numbers (Bottom of Page)"/>
        <w:docPartUnique/>
      </w:docPartObj>
    </w:sdtPr>
    <w:sdtEndPr/>
    <w:sdtContent>
      <w:p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75" w:rsidRPr="00470475">
          <w:rPr>
            <w:noProof/>
            <w:lang w:val="zh-TW"/>
          </w:rPr>
          <w:t>9</w:t>
        </w:r>
        <w:r>
          <w:fldChar w:fldCharType="end"/>
        </w:r>
      </w:p>
    </w:sdtContent>
  </w:sdt>
  <w:p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5C9" w:rsidRDefault="001F75C9" w:rsidP="00C0374D">
      <w:r>
        <w:separator/>
      </w:r>
    </w:p>
  </w:footnote>
  <w:footnote w:type="continuationSeparator" w:id="0">
    <w:p w:rsidR="001F75C9" w:rsidRDefault="001F75C9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659"/>
    <w:multiLevelType w:val="hybridMultilevel"/>
    <w:tmpl w:val="543C0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C2F6B"/>
    <w:multiLevelType w:val="hybridMultilevel"/>
    <w:tmpl w:val="C8C486C0"/>
    <w:lvl w:ilvl="0" w:tplc="F2E4A236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3549BD2">
      <w:numFmt w:val="bullet"/>
      <w:lvlText w:val="•"/>
      <w:lvlJc w:val="left"/>
      <w:pPr>
        <w:ind w:left="1217" w:hanging="317"/>
      </w:pPr>
    </w:lvl>
    <w:lvl w:ilvl="2" w:tplc="3CDE6D12">
      <w:numFmt w:val="bullet"/>
      <w:lvlText w:val="•"/>
      <w:lvlJc w:val="left"/>
      <w:pPr>
        <w:ind w:left="1994" w:hanging="317"/>
      </w:pPr>
    </w:lvl>
    <w:lvl w:ilvl="3" w:tplc="E482E5BC">
      <w:numFmt w:val="bullet"/>
      <w:lvlText w:val="•"/>
      <w:lvlJc w:val="left"/>
      <w:pPr>
        <w:ind w:left="2772" w:hanging="317"/>
      </w:pPr>
    </w:lvl>
    <w:lvl w:ilvl="4" w:tplc="DE10CA32">
      <w:numFmt w:val="bullet"/>
      <w:lvlText w:val="•"/>
      <w:lvlJc w:val="left"/>
      <w:pPr>
        <w:ind w:left="3549" w:hanging="317"/>
      </w:pPr>
    </w:lvl>
    <w:lvl w:ilvl="5" w:tplc="9974989E">
      <w:numFmt w:val="bullet"/>
      <w:lvlText w:val="•"/>
      <w:lvlJc w:val="left"/>
      <w:pPr>
        <w:ind w:left="4327" w:hanging="317"/>
      </w:pPr>
    </w:lvl>
    <w:lvl w:ilvl="6" w:tplc="57A4C8D0">
      <w:numFmt w:val="bullet"/>
      <w:lvlText w:val="•"/>
      <w:lvlJc w:val="left"/>
      <w:pPr>
        <w:ind w:left="5104" w:hanging="317"/>
      </w:pPr>
    </w:lvl>
    <w:lvl w:ilvl="7" w:tplc="4E94FB80">
      <w:numFmt w:val="bullet"/>
      <w:lvlText w:val="•"/>
      <w:lvlJc w:val="left"/>
      <w:pPr>
        <w:ind w:left="5881" w:hanging="317"/>
      </w:pPr>
    </w:lvl>
    <w:lvl w:ilvl="8" w:tplc="EA6A7688">
      <w:numFmt w:val="bullet"/>
      <w:lvlText w:val="•"/>
      <w:lvlJc w:val="left"/>
      <w:pPr>
        <w:ind w:left="6659" w:hanging="317"/>
      </w:pPr>
    </w:lvl>
  </w:abstractNum>
  <w:abstractNum w:abstractNumId="2" w15:restartNumberingAfterBreak="0">
    <w:nsid w:val="082D6540"/>
    <w:multiLevelType w:val="hybridMultilevel"/>
    <w:tmpl w:val="B3123888"/>
    <w:lvl w:ilvl="0" w:tplc="E81AB92E">
      <w:start w:val="1"/>
      <w:numFmt w:val="decimal"/>
      <w:lvlText w:val="  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876B0"/>
    <w:multiLevelType w:val="hybridMultilevel"/>
    <w:tmpl w:val="12F0EED4"/>
    <w:lvl w:ilvl="0" w:tplc="FA1CBB2E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7C74B6">
      <w:numFmt w:val="bullet"/>
      <w:lvlText w:val="•"/>
      <w:lvlJc w:val="left"/>
      <w:pPr>
        <w:ind w:left="768" w:hanging="317"/>
      </w:pPr>
    </w:lvl>
    <w:lvl w:ilvl="2" w:tplc="DA46319A">
      <w:numFmt w:val="bullet"/>
      <w:lvlText w:val="•"/>
      <w:lvlJc w:val="left"/>
      <w:pPr>
        <w:ind w:left="1096" w:hanging="317"/>
      </w:pPr>
    </w:lvl>
    <w:lvl w:ilvl="3" w:tplc="2C8EC572">
      <w:numFmt w:val="bullet"/>
      <w:lvlText w:val="•"/>
      <w:lvlJc w:val="left"/>
      <w:pPr>
        <w:ind w:left="1425" w:hanging="317"/>
      </w:pPr>
    </w:lvl>
    <w:lvl w:ilvl="4" w:tplc="3BE8BEF2">
      <w:numFmt w:val="bullet"/>
      <w:lvlText w:val="•"/>
      <w:lvlJc w:val="left"/>
      <w:pPr>
        <w:ind w:left="1753" w:hanging="317"/>
      </w:pPr>
    </w:lvl>
    <w:lvl w:ilvl="5" w:tplc="CF6E3980">
      <w:numFmt w:val="bullet"/>
      <w:lvlText w:val="•"/>
      <w:lvlJc w:val="left"/>
      <w:pPr>
        <w:ind w:left="2082" w:hanging="317"/>
      </w:pPr>
    </w:lvl>
    <w:lvl w:ilvl="6" w:tplc="3DBCA798">
      <w:numFmt w:val="bullet"/>
      <w:lvlText w:val="•"/>
      <w:lvlJc w:val="left"/>
      <w:pPr>
        <w:ind w:left="2410" w:hanging="317"/>
      </w:pPr>
    </w:lvl>
    <w:lvl w:ilvl="7" w:tplc="1B68D6DA">
      <w:numFmt w:val="bullet"/>
      <w:lvlText w:val="•"/>
      <w:lvlJc w:val="left"/>
      <w:pPr>
        <w:ind w:left="2738" w:hanging="317"/>
      </w:pPr>
    </w:lvl>
    <w:lvl w:ilvl="8" w:tplc="1C182FC8">
      <w:numFmt w:val="bullet"/>
      <w:lvlText w:val="•"/>
      <w:lvlJc w:val="left"/>
      <w:pPr>
        <w:ind w:left="3067" w:hanging="317"/>
      </w:pPr>
    </w:lvl>
  </w:abstractNum>
  <w:abstractNum w:abstractNumId="4" w15:restartNumberingAfterBreak="0">
    <w:nsid w:val="183275AA"/>
    <w:multiLevelType w:val="hybridMultilevel"/>
    <w:tmpl w:val="8B40952A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2B3591"/>
    <w:multiLevelType w:val="hybridMultilevel"/>
    <w:tmpl w:val="5E3EE132"/>
    <w:lvl w:ilvl="0" w:tplc="C412A010">
      <w:numFmt w:val="bullet"/>
      <w:lvlText w:val=""/>
      <w:lvlJc w:val="left"/>
      <w:pPr>
        <w:ind w:left="424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884CFDE">
      <w:numFmt w:val="bullet"/>
      <w:lvlText w:val="•"/>
      <w:lvlJc w:val="left"/>
      <w:pPr>
        <w:ind w:left="1402" w:hanging="317"/>
      </w:pPr>
    </w:lvl>
    <w:lvl w:ilvl="2" w:tplc="F572C44C">
      <w:numFmt w:val="bullet"/>
      <w:lvlText w:val="•"/>
      <w:lvlJc w:val="left"/>
      <w:pPr>
        <w:ind w:left="2385" w:hanging="317"/>
      </w:pPr>
    </w:lvl>
    <w:lvl w:ilvl="3" w:tplc="3412E782">
      <w:numFmt w:val="bullet"/>
      <w:lvlText w:val="•"/>
      <w:lvlJc w:val="left"/>
      <w:pPr>
        <w:ind w:left="3367" w:hanging="317"/>
      </w:pPr>
    </w:lvl>
    <w:lvl w:ilvl="4" w:tplc="10C48592">
      <w:numFmt w:val="bullet"/>
      <w:lvlText w:val="•"/>
      <w:lvlJc w:val="left"/>
      <w:pPr>
        <w:ind w:left="4350" w:hanging="317"/>
      </w:pPr>
    </w:lvl>
    <w:lvl w:ilvl="5" w:tplc="AD6A605E">
      <w:numFmt w:val="bullet"/>
      <w:lvlText w:val="•"/>
      <w:lvlJc w:val="left"/>
      <w:pPr>
        <w:ind w:left="5333" w:hanging="317"/>
      </w:pPr>
    </w:lvl>
    <w:lvl w:ilvl="6" w:tplc="8050EF78">
      <w:numFmt w:val="bullet"/>
      <w:lvlText w:val="•"/>
      <w:lvlJc w:val="left"/>
      <w:pPr>
        <w:ind w:left="6315" w:hanging="317"/>
      </w:pPr>
    </w:lvl>
    <w:lvl w:ilvl="7" w:tplc="84EE22D6">
      <w:numFmt w:val="bullet"/>
      <w:lvlText w:val="•"/>
      <w:lvlJc w:val="left"/>
      <w:pPr>
        <w:ind w:left="7298" w:hanging="317"/>
      </w:pPr>
    </w:lvl>
    <w:lvl w:ilvl="8" w:tplc="B43E5400">
      <w:numFmt w:val="bullet"/>
      <w:lvlText w:val="•"/>
      <w:lvlJc w:val="left"/>
      <w:pPr>
        <w:ind w:left="8280" w:hanging="317"/>
      </w:pPr>
    </w:lvl>
  </w:abstractNum>
  <w:abstractNum w:abstractNumId="6" w15:restartNumberingAfterBreak="0">
    <w:nsid w:val="24AB6AF5"/>
    <w:multiLevelType w:val="hybridMultilevel"/>
    <w:tmpl w:val="8364173A"/>
    <w:lvl w:ilvl="0" w:tplc="8B1C4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A3CB2"/>
    <w:multiLevelType w:val="hybridMultilevel"/>
    <w:tmpl w:val="0B04FFE6"/>
    <w:lvl w:ilvl="0" w:tplc="1754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8C71FD"/>
    <w:multiLevelType w:val="hybridMultilevel"/>
    <w:tmpl w:val="D99CD4BC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4A6065"/>
    <w:multiLevelType w:val="hybridMultilevel"/>
    <w:tmpl w:val="72EA1680"/>
    <w:lvl w:ilvl="0" w:tplc="E81AB92E">
      <w:start w:val="1"/>
      <w:numFmt w:val="decimal"/>
      <w:lvlText w:val="  %1.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5D6D42"/>
    <w:multiLevelType w:val="hybridMultilevel"/>
    <w:tmpl w:val="B91CE554"/>
    <w:lvl w:ilvl="0" w:tplc="60BC64DA">
      <w:start w:val="1"/>
      <w:numFmt w:val="decimal"/>
      <w:lvlText w:val="%1."/>
      <w:lvlJc w:val="left"/>
      <w:pPr>
        <w:ind w:left="360" w:hanging="360"/>
      </w:pPr>
    </w:lvl>
    <w:lvl w:ilvl="1" w:tplc="771E3508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F60B5"/>
    <w:multiLevelType w:val="hybridMultilevel"/>
    <w:tmpl w:val="8D7C396E"/>
    <w:lvl w:ilvl="0" w:tplc="B72477DC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FB296EE">
      <w:numFmt w:val="bullet"/>
      <w:lvlText w:val="•"/>
      <w:lvlJc w:val="left"/>
      <w:pPr>
        <w:ind w:left="758" w:hanging="317"/>
      </w:pPr>
    </w:lvl>
    <w:lvl w:ilvl="2" w:tplc="9C10C28E">
      <w:numFmt w:val="bullet"/>
      <w:lvlText w:val="•"/>
      <w:lvlJc w:val="left"/>
      <w:pPr>
        <w:ind w:left="1077" w:hanging="317"/>
      </w:pPr>
    </w:lvl>
    <w:lvl w:ilvl="3" w:tplc="79A0731E">
      <w:numFmt w:val="bullet"/>
      <w:lvlText w:val="•"/>
      <w:lvlJc w:val="left"/>
      <w:pPr>
        <w:ind w:left="1396" w:hanging="317"/>
      </w:pPr>
    </w:lvl>
    <w:lvl w:ilvl="4" w:tplc="B41E6020">
      <w:numFmt w:val="bullet"/>
      <w:lvlText w:val="•"/>
      <w:lvlJc w:val="left"/>
      <w:pPr>
        <w:ind w:left="1715" w:hanging="317"/>
      </w:pPr>
    </w:lvl>
    <w:lvl w:ilvl="5" w:tplc="0CF456D6">
      <w:numFmt w:val="bullet"/>
      <w:lvlText w:val="•"/>
      <w:lvlJc w:val="left"/>
      <w:pPr>
        <w:ind w:left="2034" w:hanging="317"/>
      </w:pPr>
    </w:lvl>
    <w:lvl w:ilvl="6" w:tplc="B6788F88">
      <w:numFmt w:val="bullet"/>
      <w:lvlText w:val="•"/>
      <w:lvlJc w:val="left"/>
      <w:pPr>
        <w:ind w:left="2352" w:hanging="317"/>
      </w:pPr>
    </w:lvl>
    <w:lvl w:ilvl="7" w:tplc="FA46D18A">
      <w:numFmt w:val="bullet"/>
      <w:lvlText w:val="•"/>
      <w:lvlJc w:val="left"/>
      <w:pPr>
        <w:ind w:left="2671" w:hanging="317"/>
      </w:pPr>
    </w:lvl>
    <w:lvl w:ilvl="8" w:tplc="3FA046BC">
      <w:numFmt w:val="bullet"/>
      <w:lvlText w:val="•"/>
      <w:lvlJc w:val="left"/>
      <w:pPr>
        <w:ind w:left="2990" w:hanging="317"/>
      </w:pPr>
    </w:lvl>
  </w:abstractNum>
  <w:abstractNum w:abstractNumId="13" w15:restartNumberingAfterBreak="0">
    <w:nsid w:val="573D052B"/>
    <w:multiLevelType w:val="hybridMultilevel"/>
    <w:tmpl w:val="D6A2A2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7313C"/>
    <w:multiLevelType w:val="hybridMultilevel"/>
    <w:tmpl w:val="234C6EC6"/>
    <w:lvl w:ilvl="0" w:tplc="1952C5EA">
      <w:numFmt w:val="bullet"/>
      <w:lvlText w:val=""/>
      <w:lvlJc w:val="left"/>
      <w:pPr>
        <w:ind w:left="432" w:hanging="31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42A57F2">
      <w:numFmt w:val="bullet"/>
      <w:lvlText w:val="•"/>
      <w:lvlJc w:val="left"/>
      <w:pPr>
        <w:ind w:left="758" w:hanging="317"/>
      </w:pPr>
    </w:lvl>
    <w:lvl w:ilvl="2" w:tplc="48D44F4A">
      <w:numFmt w:val="bullet"/>
      <w:lvlText w:val="•"/>
      <w:lvlJc w:val="left"/>
      <w:pPr>
        <w:ind w:left="1077" w:hanging="317"/>
      </w:pPr>
    </w:lvl>
    <w:lvl w:ilvl="3" w:tplc="2B94147C">
      <w:numFmt w:val="bullet"/>
      <w:lvlText w:val="•"/>
      <w:lvlJc w:val="left"/>
      <w:pPr>
        <w:ind w:left="1396" w:hanging="317"/>
      </w:pPr>
    </w:lvl>
    <w:lvl w:ilvl="4" w:tplc="41FCBB12">
      <w:numFmt w:val="bullet"/>
      <w:lvlText w:val="•"/>
      <w:lvlJc w:val="left"/>
      <w:pPr>
        <w:ind w:left="1715" w:hanging="317"/>
      </w:pPr>
    </w:lvl>
    <w:lvl w:ilvl="5" w:tplc="23BE745E">
      <w:numFmt w:val="bullet"/>
      <w:lvlText w:val="•"/>
      <w:lvlJc w:val="left"/>
      <w:pPr>
        <w:ind w:left="2034" w:hanging="317"/>
      </w:pPr>
    </w:lvl>
    <w:lvl w:ilvl="6" w:tplc="D980A384">
      <w:numFmt w:val="bullet"/>
      <w:lvlText w:val="•"/>
      <w:lvlJc w:val="left"/>
      <w:pPr>
        <w:ind w:left="2352" w:hanging="317"/>
      </w:pPr>
    </w:lvl>
    <w:lvl w:ilvl="7" w:tplc="9E40974C">
      <w:numFmt w:val="bullet"/>
      <w:lvlText w:val="•"/>
      <w:lvlJc w:val="left"/>
      <w:pPr>
        <w:ind w:left="2671" w:hanging="317"/>
      </w:pPr>
    </w:lvl>
    <w:lvl w:ilvl="8" w:tplc="DB504A14">
      <w:numFmt w:val="bullet"/>
      <w:lvlText w:val="•"/>
      <w:lvlJc w:val="left"/>
      <w:pPr>
        <w:ind w:left="2990" w:hanging="317"/>
      </w:pPr>
    </w:lvl>
  </w:abstractNum>
  <w:abstractNum w:abstractNumId="15" w15:restartNumberingAfterBreak="0">
    <w:nsid w:val="69F24258"/>
    <w:multiLevelType w:val="hybridMultilevel"/>
    <w:tmpl w:val="FE083BBA"/>
    <w:lvl w:ilvl="0" w:tplc="A8B6DE56">
      <w:numFmt w:val="bullet"/>
      <w:lvlText w:val=""/>
      <w:lvlJc w:val="left"/>
      <w:pPr>
        <w:ind w:left="460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15EA26C">
      <w:numFmt w:val="bullet"/>
      <w:lvlText w:val="•"/>
      <w:lvlJc w:val="left"/>
      <w:pPr>
        <w:ind w:left="1438" w:hanging="353"/>
      </w:pPr>
    </w:lvl>
    <w:lvl w:ilvl="2" w:tplc="75F6EBD0">
      <w:numFmt w:val="bullet"/>
      <w:lvlText w:val="•"/>
      <w:lvlJc w:val="left"/>
      <w:pPr>
        <w:ind w:left="2417" w:hanging="353"/>
      </w:pPr>
    </w:lvl>
    <w:lvl w:ilvl="3" w:tplc="4FA2914E">
      <w:numFmt w:val="bullet"/>
      <w:lvlText w:val="•"/>
      <w:lvlJc w:val="left"/>
      <w:pPr>
        <w:ind w:left="3395" w:hanging="353"/>
      </w:pPr>
    </w:lvl>
    <w:lvl w:ilvl="4" w:tplc="D36C82EC">
      <w:numFmt w:val="bullet"/>
      <w:lvlText w:val="•"/>
      <w:lvlJc w:val="left"/>
      <w:pPr>
        <w:ind w:left="4374" w:hanging="353"/>
      </w:pPr>
    </w:lvl>
    <w:lvl w:ilvl="5" w:tplc="012077BE">
      <w:numFmt w:val="bullet"/>
      <w:lvlText w:val="•"/>
      <w:lvlJc w:val="left"/>
      <w:pPr>
        <w:ind w:left="5353" w:hanging="353"/>
      </w:pPr>
    </w:lvl>
    <w:lvl w:ilvl="6" w:tplc="4B3A893E">
      <w:numFmt w:val="bullet"/>
      <w:lvlText w:val="•"/>
      <w:lvlJc w:val="left"/>
      <w:pPr>
        <w:ind w:left="6331" w:hanging="353"/>
      </w:pPr>
    </w:lvl>
    <w:lvl w:ilvl="7" w:tplc="9E780288">
      <w:numFmt w:val="bullet"/>
      <w:lvlText w:val="•"/>
      <w:lvlJc w:val="left"/>
      <w:pPr>
        <w:ind w:left="7310" w:hanging="353"/>
      </w:pPr>
    </w:lvl>
    <w:lvl w:ilvl="8" w:tplc="73527FC0">
      <w:numFmt w:val="bullet"/>
      <w:lvlText w:val="•"/>
      <w:lvlJc w:val="left"/>
      <w:pPr>
        <w:ind w:left="8288" w:hanging="353"/>
      </w:pPr>
    </w:lvl>
  </w:abstractNum>
  <w:abstractNum w:abstractNumId="16" w15:restartNumberingAfterBreak="0">
    <w:nsid w:val="71993AEE"/>
    <w:multiLevelType w:val="hybridMultilevel"/>
    <w:tmpl w:val="E04C55E0"/>
    <w:lvl w:ilvl="0" w:tplc="DD2ED5D0">
      <w:numFmt w:val="bullet"/>
      <w:lvlText w:val=""/>
      <w:lvlJc w:val="left"/>
      <w:pPr>
        <w:ind w:left="460" w:hanging="35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E261634">
      <w:numFmt w:val="bullet"/>
      <w:lvlText w:val="•"/>
      <w:lvlJc w:val="left"/>
      <w:pPr>
        <w:ind w:left="1065" w:hanging="353"/>
      </w:pPr>
    </w:lvl>
    <w:lvl w:ilvl="2" w:tplc="2556A966">
      <w:numFmt w:val="bullet"/>
      <w:lvlText w:val="•"/>
      <w:lvlJc w:val="left"/>
      <w:pPr>
        <w:ind w:left="1671" w:hanging="353"/>
      </w:pPr>
    </w:lvl>
    <w:lvl w:ilvl="3" w:tplc="25B031CA">
      <w:numFmt w:val="bullet"/>
      <w:lvlText w:val="•"/>
      <w:lvlJc w:val="left"/>
      <w:pPr>
        <w:ind w:left="2276" w:hanging="353"/>
      </w:pPr>
    </w:lvl>
    <w:lvl w:ilvl="4" w:tplc="8BCA69E6">
      <w:numFmt w:val="bullet"/>
      <w:lvlText w:val="•"/>
      <w:lvlJc w:val="left"/>
      <w:pPr>
        <w:ind w:left="2882" w:hanging="353"/>
      </w:pPr>
    </w:lvl>
    <w:lvl w:ilvl="5" w:tplc="34FE627E">
      <w:numFmt w:val="bullet"/>
      <w:lvlText w:val="•"/>
      <w:lvlJc w:val="left"/>
      <w:pPr>
        <w:ind w:left="3487" w:hanging="353"/>
      </w:pPr>
    </w:lvl>
    <w:lvl w:ilvl="6" w:tplc="E19EFDAA">
      <w:numFmt w:val="bullet"/>
      <w:lvlText w:val="•"/>
      <w:lvlJc w:val="left"/>
      <w:pPr>
        <w:ind w:left="4093" w:hanging="353"/>
      </w:pPr>
    </w:lvl>
    <w:lvl w:ilvl="7" w:tplc="EC10CAC6">
      <w:numFmt w:val="bullet"/>
      <w:lvlText w:val="•"/>
      <w:lvlJc w:val="left"/>
      <w:pPr>
        <w:ind w:left="4698" w:hanging="353"/>
      </w:pPr>
    </w:lvl>
    <w:lvl w:ilvl="8" w:tplc="8B50E60E">
      <w:numFmt w:val="bullet"/>
      <w:lvlText w:val="•"/>
      <w:lvlJc w:val="left"/>
      <w:pPr>
        <w:ind w:left="5304" w:hanging="353"/>
      </w:pPr>
    </w:lvl>
  </w:abstractNum>
  <w:abstractNum w:abstractNumId="17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71791D"/>
    <w:multiLevelType w:val="hybridMultilevel"/>
    <w:tmpl w:val="72EA1680"/>
    <w:lvl w:ilvl="0" w:tplc="E81AB92E">
      <w:start w:val="1"/>
      <w:numFmt w:val="decimal"/>
      <w:lvlText w:val="  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8"/>
  </w:num>
  <w:num w:numId="9">
    <w:abstractNumId w:val="13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5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1272D"/>
    <w:rsid w:val="000170FD"/>
    <w:rsid w:val="00051A78"/>
    <w:rsid w:val="00054764"/>
    <w:rsid w:val="00066E58"/>
    <w:rsid w:val="00072952"/>
    <w:rsid w:val="000768A9"/>
    <w:rsid w:val="00083BDC"/>
    <w:rsid w:val="00091355"/>
    <w:rsid w:val="000915DA"/>
    <w:rsid w:val="000B7366"/>
    <w:rsid w:val="000C46C1"/>
    <w:rsid w:val="000D5915"/>
    <w:rsid w:val="00103F0F"/>
    <w:rsid w:val="001079F5"/>
    <w:rsid w:val="00117C08"/>
    <w:rsid w:val="00121DB5"/>
    <w:rsid w:val="00123173"/>
    <w:rsid w:val="00132224"/>
    <w:rsid w:val="001415D5"/>
    <w:rsid w:val="00152A0B"/>
    <w:rsid w:val="00164892"/>
    <w:rsid w:val="00167186"/>
    <w:rsid w:val="00172966"/>
    <w:rsid w:val="0018768F"/>
    <w:rsid w:val="0019194C"/>
    <w:rsid w:val="00193571"/>
    <w:rsid w:val="001A1F76"/>
    <w:rsid w:val="001A6E02"/>
    <w:rsid w:val="001B4EF1"/>
    <w:rsid w:val="001C1C19"/>
    <w:rsid w:val="001C29A5"/>
    <w:rsid w:val="001D1E68"/>
    <w:rsid w:val="001F3214"/>
    <w:rsid w:val="001F75C9"/>
    <w:rsid w:val="0020200A"/>
    <w:rsid w:val="002147AB"/>
    <w:rsid w:val="00214B42"/>
    <w:rsid w:val="00220D95"/>
    <w:rsid w:val="002242FA"/>
    <w:rsid w:val="002367EC"/>
    <w:rsid w:val="00276765"/>
    <w:rsid w:val="00281167"/>
    <w:rsid w:val="0028182B"/>
    <w:rsid w:val="002A4CE0"/>
    <w:rsid w:val="002A7D1C"/>
    <w:rsid w:val="002B005C"/>
    <w:rsid w:val="002B359D"/>
    <w:rsid w:val="002B3A97"/>
    <w:rsid w:val="002B75AE"/>
    <w:rsid w:val="002C64F9"/>
    <w:rsid w:val="002D02DF"/>
    <w:rsid w:val="002D1CFC"/>
    <w:rsid w:val="002D241B"/>
    <w:rsid w:val="002D5A12"/>
    <w:rsid w:val="002E1D43"/>
    <w:rsid w:val="002E66ED"/>
    <w:rsid w:val="002E7756"/>
    <w:rsid w:val="00301CE6"/>
    <w:rsid w:val="00312C59"/>
    <w:rsid w:val="00340C9A"/>
    <w:rsid w:val="00360C3E"/>
    <w:rsid w:val="00363375"/>
    <w:rsid w:val="00370928"/>
    <w:rsid w:val="00376DE7"/>
    <w:rsid w:val="00377AA3"/>
    <w:rsid w:val="00377DBE"/>
    <w:rsid w:val="00390E3B"/>
    <w:rsid w:val="003B1406"/>
    <w:rsid w:val="003D4F16"/>
    <w:rsid w:val="003E309A"/>
    <w:rsid w:val="003F2208"/>
    <w:rsid w:val="004050D5"/>
    <w:rsid w:val="00406FAA"/>
    <w:rsid w:val="00412816"/>
    <w:rsid w:val="00430F4A"/>
    <w:rsid w:val="004332BF"/>
    <w:rsid w:val="00442396"/>
    <w:rsid w:val="00454C6D"/>
    <w:rsid w:val="004553D0"/>
    <w:rsid w:val="004569DB"/>
    <w:rsid w:val="00470475"/>
    <w:rsid w:val="0048767A"/>
    <w:rsid w:val="004A2EA9"/>
    <w:rsid w:val="004A76D6"/>
    <w:rsid w:val="004B2F09"/>
    <w:rsid w:val="004B71BD"/>
    <w:rsid w:val="004B7D7E"/>
    <w:rsid w:val="004D0F9A"/>
    <w:rsid w:val="004D52A5"/>
    <w:rsid w:val="004F3467"/>
    <w:rsid w:val="00500823"/>
    <w:rsid w:val="00501052"/>
    <w:rsid w:val="00505F21"/>
    <w:rsid w:val="005327C4"/>
    <w:rsid w:val="00544A7E"/>
    <w:rsid w:val="00556A3A"/>
    <w:rsid w:val="00591753"/>
    <w:rsid w:val="005A58C4"/>
    <w:rsid w:val="005B321D"/>
    <w:rsid w:val="005B337B"/>
    <w:rsid w:val="005E105B"/>
    <w:rsid w:val="005E52FB"/>
    <w:rsid w:val="005E7469"/>
    <w:rsid w:val="00602B14"/>
    <w:rsid w:val="00606711"/>
    <w:rsid w:val="00620EAD"/>
    <w:rsid w:val="0062760B"/>
    <w:rsid w:val="00635D98"/>
    <w:rsid w:val="006452A1"/>
    <w:rsid w:val="00647CB5"/>
    <w:rsid w:val="00651209"/>
    <w:rsid w:val="00657266"/>
    <w:rsid w:val="00661860"/>
    <w:rsid w:val="00662196"/>
    <w:rsid w:val="006670FD"/>
    <w:rsid w:val="00670C40"/>
    <w:rsid w:val="00684E17"/>
    <w:rsid w:val="006868DC"/>
    <w:rsid w:val="006879CE"/>
    <w:rsid w:val="0069567E"/>
    <w:rsid w:val="006A17EA"/>
    <w:rsid w:val="006C308A"/>
    <w:rsid w:val="006C5830"/>
    <w:rsid w:val="006D7FCA"/>
    <w:rsid w:val="006F2AB7"/>
    <w:rsid w:val="00701A57"/>
    <w:rsid w:val="00704720"/>
    <w:rsid w:val="00727443"/>
    <w:rsid w:val="007334B3"/>
    <w:rsid w:val="007364BE"/>
    <w:rsid w:val="00742BBE"/>
    <w:rsid w:val="00744B89"/>
    <w:rsid w:val="007561F6"/>
    <w:rsid w:val="00773946"/>
    <w:rsid w:val="007905CC"/>
    <w:rsid w:val="007977FE"/>
    <w:rsid w:val="007A2523"/>
    <w:rsid w:val="007A29CB"/>
    <w:rsid w:val="007B7B3E"/>
    <w:rsid w:val="007C012B"/>
    <w:rsid w:val="007C72AD"/>
    <w:rsid w:val="007D315E"/>
    <w:rsid w:val="007D6CEF"/>
    <w:rsid w:val="007E3EF0"/>
    <w:rsid w:val="007E4B81"/>
    <w:rsid w:val="007E7857"/>
    <w:rsid w:val="007F5D21"/>
    <w:rsid w:val="00801C90"/>
    <w:rsid w:val="00805D5F"/>
    <w:rsid w:val="0081208B"/>
    <w:rsid w:val="00831DC9"/>
    <w:rsid w:val="00837DF4"/>
    <w:rsid w:val="00846C6B"/>
    <w:rsid w:val="00865ED6"/>
    <w:rsid w:val="00870FA3"/>
    <w:rsid w:val="008768F4"/>
    <w:rsid w:val="00895E2D"/>
    <w:rsid w:val="008A2C1F"/>
    <w:rsid w:val="008C4DFB"/>
    <w:rsid w:val="008D0795"/>
    <w:rsid w:val="008F383C"/>
    <w:rsid w:val="00904D60"/>
    <w:rsid w:val="00944EE0"/>
    <w:rsid w:val="009458DE"/>
    <w:rsid w:val="00946E96"/>
    <w:rsid w:val="0095263B"/>
    <w:rsid w:val="009627D5"/>
    <w:rsid w:val="009652E6"/>
    <w:rsid w:val="009669F5"/>
    <w:rsid w:val="00972C9B"/>
    <w:rsid w:val="009769DC"/>
    <w:rsid w:val="00985D98"/>
    <w:rsid w:val="00996345"/>
    <w:rsid w:val="009A618E"/>
    <w:rsid w:val="009B1DE9"/>
    <w:rsid w:val="009D1EC1"/>
    <w:rsid w:val="009F352C"/>
    <w:rsid w:val="009F722D"/>
    <w:rsid w:val="00A146CC"/>
    <w:rsid w:val="00A21ECD"/>
    <w:rsid w:val="00A25291"/>
    <w:rsid w:val="00A31B2A"/>
    <w:rsid w:val="00A5102A"/>
    <w:rsid w:val="00A51D30"/>
    <w:rsid w:val="00A51F83"/>
    <w:rsid w:val="00A718B4"/>
    <w:rsid w:val="00A9421B"/>
    <w:rsid w:val="00A965F7"/>
    <w:rsid w:val="00AC4532"/>
    <w:rsid w:val="00AC5284"/>
    <w:rsid w:val="00AD6B7F"/>
    <w:rsid w:val="00AD75C6"/>
    <w:rsid w:val="00AF71BC"/>
    <w:rsid w:val="00B02589"/>
    <w:rsid w:val="00B06530"/>
    <w:rsid w:val="00B37B9F"/>
    <w:rsid w:val="00B46CF2"/>
    <w:rsid w:val="00B67191"/>
    <w:rsid w:val="00B731F6"/>
    <w:rsid w:val="00B85106"/>
    <w:rsid w:val="00BB272E"/>
    <w:rsid w:val="00BB284A"/>
    <w:rsid w:val="00BC168A"/>
    <w:rsid w:val="00BD75BD"/>
    <w:rsid w:val="00BF1FD2"/>
    <w:rsid w:val="00C0374D"/>
    <w:rsid w:val="00C06AEB"/>
    <w:rsid w:val="00C112DB"/>
    <w:rsid w:val="00C15B64"/>
    <w:rsid w:val="00C2347E"/>
    <w:rsid w:val="00C265A6"/>
    <w:rsid w:val="00C272A9"/>
    <w:rsid w:val="00C33550"/>
    <w:rsid w:val="00C607C4"/>
    <w:rsid w:val="00C66B54"/>
    <w:rsid w:val="00C73FD7"/>
    <w:rsid w:val="00C74181"/>
    <w:rsid w:val="00CA2F1D"/>
    <w:rsid w:val="00CA3D5A"/>
    <w:rsid w:val="00CA6617"/>
    <w:rsid w:val="00CA71A7"/>
    <w:rsid w:val="00CB0BD0"/>
    <w:rsid w:val="00CB13AF"/>
    <w:rsid w:val="00CB64A5"/>
    <w:rsid w:val="00CC7FF3"/>
    <w:rsid w:val="00CD70EF"/>
    <w:rsid w:val="00CE47AD"/>
    <w:rsid w:val="00CE6505"/>
    <w:rsid w:val="00D1580B"/>
    <w:rsid w:val="00D15D24"/>
    <w:rsid w:val="00D205D3"/>
    <w:rsid w:val="00D2689E"/>
    <w:rsid w:val="00D40922"/>
    <w:rsid w:val="00D51A9B"/>
    <w:rsid w:val="00D51CD5"/>
    <w:rsid w:val="00D6035A"/>
    <w:rsid w:val="00D6100B"/>
    <w:rsid w:val="00D711DF"/>
    <w:rsid w:val="00D910C8"/>
    <w:rsid w:val="00D936E9"/>
    <w:rsid w:val="00DA2E04"/>
    <w:rsid w:val="00DA7DBE"/>
    <w:rsid w:val="00DC1FAC"/>
    <w:rsid w:val="00DD5ED8"/>
    <w:rsid w:val="00DD6383"/>
    <w:rsid w:val="00DE004E"/>
    <w:rsid w:val="00DE68E4"/>
    <w:rsid w:val="00DF09C9"/>
    <w:rsid w:val="00DF2688"/>
    <w:rsid w:val="00DF30AA"/>
    <w:rsid w:val="00E04DD6"/>
    <w:rsid w:val="00E0638A"/>
    <w:rsid w:val="00E23EE3"/>
    <w:rsid w:val="00E2581E"/>
    <w:rsid w:val="00E264E9"/>
    <w:rsid w:val="00E40130"/>
    <w:rsid w:val="00E43356"/>
    <w:rsid w:val="00E44693"/>
    <w:rsid w:val="00E62612"/>
    <w:rsid w:val="00E850DA"/>
    <w:rsid w:val="00EA0E13"/>
    <w:rsid w:val="00EA6B55"/>
    <w:rsid w:val="00EB23A0"/>
    <w:rsid w:val="00EC0C7B"/>
    <w:rsid w:val="00EF42AD"/>
    <w:rsid w:val="00F00164"/>
    <w:rsid w:val="00F23570"/>
    <w:rsid w:val="00F23822"/>
    <w:rsid w:val="00F27E7E"/>
    <w:rsid w:val="00F33C85"/>
    <w:rsid w:val="00F55ADB"/>
    <w:rsid w:val="00F57E22"/>
    <w:rsid w:val="00F81AEB"/>
    <w:rsid w:val="00F81C02"/>
    <w:rsid w:val="00FA34F4"/>
    <w:rsid w:val="00FB1732"/>
    <w:rsid w:val="00FB6710"/>
    <w:rsid w:val="00FD2F23"/>
    <w:rsid w:val="00FD39CE"/>
    <w:rsid w:val="00FD5724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E669"/>
  <w15:docId w15:val="{8AE6E865-C30A-470B-B490-AEF7818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9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CD70EF"/>
    <w:rPr>
      <w:color w:val="954F72" w:themeColor="followedHyperlink"/>
      <w:u w:val="single"/>
    </w:rPr>
  </w:style>
  <w:style w:type="paragraph" w:customStyle="1" w:styleId="Default">
    <w:name w:val="Default"/>
    <w:rsid w:val="00D205D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 w:val="20"/>
      <w:szCs w:val="24"/>
      <w:lang w:eastAsia="zh-CN"/>
    </w:rPr>
  </w:style>
  <w:style w:type="character" w:styleId="af">
    <w:name w:val="Unresolved Mention"/>
    <w:basedOn w:val="a0"/>
    <w:uiPriority w:val="99"/>
    <w:semiHidden/>
    <w:unhideWhenUsed/>
    <w:rsid w:val="00091355"/>
    <w:rPr>
      <w:color w:val="605E5C"/>
      <w:shd w:val="clear" w:color="auto" w:fill="E1DFDD"/>
    </w:rPr>
  </w:style>
  <w:style w:type="table" w:customStyle="1" w:styleId="1">
    <w:name w:val="表格格線1"/>
    <w:basedOn w:val="a1"/>
    <w:uiPriority w:val="39"/>
    <w:rsid w:val="00846C6B"/>
    <w:rPr>
      <w:rFonts w:eastAsia="Times New Roman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15A2-A3DA-409E-8CD6-A02E764F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2023-03-17T01:04:00Z</cp:lastPrinted>
  <dcterms:created xsi:type="dcterms:W3CDTF">2025-06-12T01:33:00Z</dcterms:created>
  <dcterms:modified xsi:type="dcterms:W3CDTF">2025-06-18T00:19:00Z</dcterms:modified>
</cp:coreProperties>
</file>