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E35" w:rsidRPr="00C45DE6" w:rsidRDefault="00D63E35" w:rsidP="00D63E35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>視覺藝術與設計學系</w:t>
      </w:r>
      <w:r w:rsidRPr="00C45DE6">
        <w:rPr>
          <w:rFonts w:eastAsia="標楷體"/>
          <w:b/>
          <w:bCs/>
          <w:color w:val="000000"/>
          <w:sz w:val="32"/>
          <w:szCs w:val="32"/>
        </w:rPr>
        <w:t>碩士</w:t>
      </w:r>
      <w:r>
        <w:rPr>
          <w:rFonts w:eastAsia="標楷體" w:hint="eastAsia"/>
          <w:b/>
          <w:bCs/>
          <w:color w:val="000000"/>
          <w:sz w:val="32"/>
          <w:szCs w:val="32"/>
        </w:rPr>
        <w:t>在職專</w:t>
      </w:r>
      <w:r w:rsidRPr="00C45DE6">
        <w:rPr>
          <w:rFonts w:eastAsia="標楷體"/>
          <w:b/>
          <w:bCs/>
          <w:color w:val="000000"/>
          <w:sz w:val="32"/>
          <w:szCs w:val="32"/>
        </w:rPr>
        <w:t>班</w:t>
      </w:r>
      <w:r w:rsidRPr="00C45DE6">
        <w:rPr>
          <w:rFonts w:eastAsia="標楷體"/>
          <w:b/>
          <w:bCs/>
          <w:sz w:val="32"/>
          <w:szCs w:val="32"/>
        </w:rPr>
        <w:t>課程表</w:t>
      </w:r>
    </w:p>
    <w:p w:rsidR="00D63E35" w:rsidRPr="009A204F" w:rsidRDefault="00D63E35" w:rsidP="00D63E35">
      <w:pPr>
        <w:spacing w:line="0" w:lineRule="atLeast"/>
        <w:jc w:val="right"/>
        <w:rPr>
          <w:rFonts w:eastAsia="標楷體"/>
          <w:bCs/>
          <w:color w:val="000000"/>
          <w:sz w:val="28"/>
          <w:szCs w:val="28"/>
        </w:rPr>
      </w:pPr>
      <w:r w:rsidRPr="009A204F">
        <w:rPr>
          <w:rFonts w:eastAsia="標楷體"/>
          <w:bCs/>
          <w:color w:val="000000"/>
          <w:sz w:val="28"/>
          <w:szCs w:val="28"/>
        </w:rPr>
        <w:t>1</w:t>
      </w:r>
      <w:r>
        <w:rPr>
          <w:rFonts w:eastAsia="標楷體"/>
          <w:bCs/>
          <w:color w:val="000000"/>
          <w:sz w:val="28"/>
          <w:szCs w:val="28"/>
        </w:rPr>
        <w:t>12</w:t>
      </w:r>
      <w:r w:rsidRPr="009A204F">
        <w:rPr>
          <w:rFonts w:eastAsia="標楷體"/>
          <w:bCs/>
          <w:color w:val="000000"/>
          <w:sz w:val="28"/>
          <w:szCs w:val="28"/>
        </w:rPr>
        <w:t>學年度入學新生適用</w:t>
      </w:r>
    </w:p>
    <w:p w:rsidR="00D63E35" w:rsidRDefault="00D63E35" w:rsidP="00D63E35">
      <w:pPr>
        <w:spacing w:line="0" w:lineRule="atLeast"/>
        <w:ind w:leftChars="118" w:left="283"/>
        <w:rPr>
          <w:rFonts w:eastAsia="標楷體"/>
          <w:bCs/>
          <w:color w:val="000000"/>
        </w:rPr>
      </w:pPr>
    </w:p>
    <w:p w:rsidR="00D63E35" w:rsidRPr="00F40F56" w:rsidRDefault="00D63E35" w:rsidP="00D63E35">
      <w:pPr>
        <w:spacing w:line="0" w:lineRule="atLeast"/>
        <w:ind w:leftChars="118" w:left="283"/>
        <w:rPr>
          <w:rFonts w:eastAsia="標楷體" w:hint="eastAsia"/>
          <w:bCs/>
          <w:color w:val="000000"/>
        </w:rPr>
      </w:pPr>
      <w:r w:rsidRPr="00F40F56">
        <w:rPr>
          <w:rFonts w:eastAsia="標楷體" w:hint="eastAsia"/>
          <w:bCs/>
          <w:color w:val="000000"/>
        </w:rPr>
        <w:t>本系碩士班學生最低畢業學分為</w:t>
      </w:r>
      <w:r w:rsidRPr="0076238B">
        <w:rPr>
          <w:rFonts w:eastAsia="標楷體" w:hint="eastAsia"/>
          <w:bCs/>
          <w:color w:val="000000"/>
          <w:u w:val="single"/>
        </w:rPr>
        <w:t>3</w:t>
      </w:r>
      <w:r w:rsidRPr="0076238B">
        <w:rPr>
          <w:rFonts w:eastAsia="標楷體"/>
          <w:bCs/>
          <w:color w:val="000000"/>
          <w:u w:val="single"/>
        </w:rPr>
        <w:t>2</w:t>
      </w:r>
      <w:r w:rsidRPr="00F40F56">
        <w:rPr>
          <w:rFonts w:eastAsia="標楷體" w:hint="eastAsia"/>
          <w:bCs/>
          <w:color w:val="000000"/>
        </w:rPr>
        <w:t>學分，其中含選修課程</w:t>
      </w:r>
      <w:r>
        <w:rPr>
          <w:rFonts w:eastAsia="標楷體"/>
          <w:bCs/>
          <w:color w:val="000000"/>
          <w:u w:val="single"/>
        </w:rPr>
        <w:t>32</w:t>
      </w:r>
      <w:r w:rsidRPr="00F40F56">
        <w:rPr>
          <w:rFonts w:eastAsia="標楷體" w:hint="eastAsia"/>
          <w:bCs/>
          <w:color w:val="000000"/>
        </w:rPr>
        <w:t>學分。</w:t>
      </w:r>
    </w:p>
    <w:tbl>
      <w:tblPr>
        <w:tblW w:w="10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567"/>
        <w:gridCol w:w="919"/>
        <w:gridCol w:w="3118"/>
        <w:gridCol w:w="709"/>
        <w:gridCol w:w="709"/>
        <w:gridCol w:w="574"/>
        <w:gridCol w:w="575"/>
        <w:gridCol w:w="575"/>
        <w:gridCol w:w="575"/>
        <w:gridCol w:w="552"/>
        <w:gridCol w:w="936"/>
      </w:tblGrid>
      <w:tr w:rsidR="00D63E35" w:rsidRPr="003E25F6" w:rsidTr="002332C1">
        <w:trPr>
          <w:cantSplit/>
          <w:trHeight w:hRule="exact" w:val="454"/>
          <w:tblHeader/>
          <w:jc w:val="center"/>
        </w:trPr>
        <w:tc>
          <w:tcPr>
            <w:tcW w:w="19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課程</w:t>
            </w:r>
            <w:r w:rsidRPr="003E25F6">
              <w:rPr>
                <w:rFonts w:eastAsia="標楷體"/>
                <w:sz w:val="20"/>
              </w:rPr>
              <w:t xml:space="preserve">  </w:t>
            </w:r>
            <w:r w:rsidRPr="003E25F6">
              <w:rPr>
                <w:rFonts w:eastAsia="標楷體"/>
                <w:sz w:val="20"/>
              </w:rPr>
              <w:t>領域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ind w:left="600" w:hangingChars="300" w:hanging="600"/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課程名稱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12" w:space="0" w:color="auto"/>
            </w:tcBorders>
            <w:textDirection w:val="tbRlV"/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學分數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12" w:space="0" w:color="auto"/>
            </w:tcBorders>
            <w:textDirection w:val="tbRlV"/>
            <w:vAlign w:val="center"/>
          </w:tcPr>
          <w:p w:rsidR="00D63E35" w:rsidRPr="003E25F6" w:rsidRDefault="00D63E35" w:rsidP="002332C1">
            <w:pPr>
              <w:spacing w:line="0" w:lineRule="atLeast"/>
              <w:ind w:left="113" w:right="113"/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授課時數</w:t>
            </w:r>
          </w:p>
        </w:tc>
        <w:tc>
          <w:tcPr>
            <w:tcW w:w="229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授課年級</w:t>
            </w:r>
          </w:p>
        </w:tc>
        <w:tc>
          <w:tcPr>
            <w:tcW w:w="552" w:type="dxa"/>
            <w:vMerge w:val="restart"/>
            <w:tcBorders>
              <w:top w:val="single" w:sz="6" w:space="0" w:color="auto"/>
              <w:bottom w:val="single" w:sz="12" w:space="0" w:color="auto"/>
            </w:tcBorders>
            <w:textDirection w:val="tbRlV"/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必選修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備</w:t>
            </w:r>
            <w:r w:rsidRPr="003E25F6">
              <w:rPr>
                <w:rFonts w:eastAsia="標楷體"/>
                <w:sz w:val="20"/>
              </w:rPr>
              <w:t xml:space="preserve">   </w:t>
            </w:r>
            <w:proofErr w:type="gramStart"/>
            <w:r w:rsidRPr="003E25F6">
              <w:rPr>
                <w:rFonts w:eastAsia="標楷體"/>
                <w:sz w:val="20"/>
              </w:rPr>
              <w:t>註</w:t>
            </w:r>
            <w:proofErr w:type="gramEnd"/>
          </w:p>
        </w:tc>
      </w:tr>
      <w:tr w:rsidR="00D63E35" w:rsidRPr="003E25F6" w:rsidTr="002332C1">
        <w:trPr>
          <w:cantSplit/>
          <w:trHeight w:hRule="exact" w:val="680"/>
          <w:tblHeader/>
          <w:jc w:val="center"/>
        </w:trPr>
        <w:tc>
          <w:tcPr>
            <w:tcW w:w="194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bottom w:val="single" w:sz="12" w:space="0" w:color="auto"/>
            </w:tcBorders>
            <w:textDirection w:val="tbRlV"/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3E25F6">
              <w:rPr>
                <w:rFonts w:ascii="標楷體" w:eastAsia="標楷體" w:hAnsi="標楷體"/>
                <w:sz w:val="20"/>
              </w:rPr>
              <w:t>一</w:t>
            </w:r>
            <w:proofErr w:type="gramEnd"/>
            <w:r w:rsidRPr="003E25F6">
              <w:rPr>
                <w:rFonts w:ascii="標楷體" w:eastAsia="標楷體" w:hAnsi="標楷體"/>
                <w:sz w:val="20"/>
              </w:rPr>
              <w:t>上</w:t>
            </w:r>
          </w:p>
        </w:tc>
        <w:tc>
          <w:tcPr>
            <w:tcW w:w="575" w:type="dxa"/>
            <w:tcBorders>
              <w:top w:val="single" w:sz="6" w:space="0" w:color="auto"/>
              <w:bottom w:val="single" w:sz="12" w:space="0" w:color="auto"/>
            </w:tcBorders>
            <w:textDirection w:val="tbRlV"/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一下</w:t>
            </w:r>
          </w:p>
        </w:tc>
        <w:tc>
          <w:tcPr>
            <w:tcW w:w="575" w:type="dxa"/>
            <w:tcBorders>
              <w:top w:val="single" w:sz="6" w:space="0" w:color="auto"/>
              <w:bottom w:val="single" w:sz="12" w:space="0" w:color="auto"/>
            </w:tcBorders>
            <w:textDirection w:val="tbRlV"/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二上</w:t>
            </w:r>
          </w:p>
        </w:tc>
        <w:tc>
          <w:tcPr>
            <w:tcW w:w="575" w:type="dxa"/>
            <w:tcBorders>
              <w:top w:val="single" w:sz="6" w:space="0" w:color="auto"/>
              <w:bottom w:val="single" w:sz="12" w:space="0" w:color="auto"/>
            </w:tcBorders>
            <w:textDirection w:val="tbRlV"/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二下</w:t>
            </w:r>
          </w:p>
        </w:tc>
        <w:tc>
          <w:tcPr>
            <w:tcW w:w="552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818"/>
          <w:jc w:val="center"/>
        </w:trPr>
        <w:tc>
          <w:tcPr>
            <w:tcW w:w="456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7A7088">
              <w:rPr>
                <w:rFonts w:eastAsia="標楷體"/>
                <w:sz w:val="20"/>
              </w:rPr>
              <w:t>選</w:t>
            </w:r>
            <w:r>
              <w:rPr>
                <w:rFonts w:eastAsia="標楷體" w:hint="eastAsia"/>
                <w:sz w:val="20"/>
              </w:rPr>
              <w:t xml:space="preserve">          </w:t>
            </w:r>
            <w:r w:rsidRPr="007A7088">
              <w:rPr>
                <w:rFonts w:eastAsia="標楷體"/>
                <w:sz w:val="20"/>
              </w:rPr>
              <w:t>修</w:t>
            </w:r>
          </w:p>
        </w:tc>
        <w:tc>
          <w:tcPr>
            <w:tcW w:w="1486" w:type="dxa"/>
            <w:gridSpan w:val="2"/>
            <w:vMerge w:val="restart"/>
            <w:textDirection w:val="tbRlV"/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藝術理論領域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 w:hint="eastAsia"/>
                <w:color w:val="000000"/>
                <w:sz w:val="18"/>
                <w:szCs w:val="18"/>
              </w:rPr>
            </w:pPr>
            <w:r w:rsidRPr="003E25F6">
              <w:rPr>
                <w:rFonts w:eastAsia="標楷體"/>
                <w:sz w:val="20"/>
              </w:rPr>
              <w:t>當代藝術思潮專題研究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 w:hint="eastAsia"/>
                <w:sz w:val="20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 xml:space="preserve">Seminars </w:t>
            </w:r>
            <w:r w:rsidRPr="00721F9D">
              <w:rPr>
                <w:rFonts w:eastAsia="標楷體"/>
                <w:color w:val="000000"/>
                <w:sz w:val="18"/>
                <w:szCs w:val="18"/>
              </w:rPr>
              <w:t>of Contemporary Art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171BBF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71BBF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171BBF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71BBF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171BBF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71BBF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 w:val="restart"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986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 w:hint="eastAsia"/>
                <w:sz w:val="20"/>
              </w:rPr>
            </w:pPr>
            <w:r w:rsidRPr="003E25F6">
              <w:rPr>
                <w:rFonts w:eastAsia="標楷體"/>
                <w:sz w:val="20"/>
              </w:rPr>
              <w:t>中國美術史專題研究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721F9D">
              <w:rPr>
                <w:rFonts w:eastAsia="標楷體"/>
                <w:color w:val="000000"/>
                <w:sz w:val="18"/>
                <w:szCs w:val="18"/>
              </w:rPr>
              <w:t>Seminars on Chinese Art History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999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西方藝術史專論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Seminars on Western Art History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171BBF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71BBF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171BBF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71BBF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171BBF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71BBF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 w:val="restart"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702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6" w:type="dxa"/>
            <w:gridSpan w:val="2"/>
            <w:vMerge/>
            <w:textDirection w:val="tbRlV"/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設計史專論</w:t>
            </w:r>
          </w:p>
          <w:p w:rsidR="00D63E35" w:rsidRPr="00171BBF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 xml:space="preserve">Seminars of </w:t>
            </w:r>
            <w:r w:rsidRPr="00721F9D">
              <w:rPr>
                <w:rFonts w:eastAsia="標楷體"/>
                <w:color w:val="000000"/>
                <w:sz w:val="18"/>
                <w:szCs w:val="18"/>
              </w:rPr>
              <w:t>History of Design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171BBF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71BBF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171BBF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71BBF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171BBF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71BBF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839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6" w:type="dxa"/>
            <w:gridSpan w:val="2"/>
            <w:vMerge/>
            <w:textDirection w:val="tbRlV"/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171BBF">
              <w:rPr>
                <w:rFonts w:eastAsia="標楷體" w:hint="eastAsia"/>
                <w:sz w:val="20"/>
              </w:rPr>
              <w:t>文化創意產業專題研究</w:t>
            </w:r>
          </w:p>
          <w:p w:rsidR="00D63E35" w:rsidRPr="00171BBF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Seminars of Creative Cultural Industry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171BBF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71BBF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171BBF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71BBF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171BBF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71BBF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566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美學專論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Seminars of Aesthetics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171BBF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71BBF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171BBF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71BBF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171BBF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71BBF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858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藝術</w:t>
            </w:r>
            <w:r>
              <w:rPr>
                <w:rFonts w:eastAsia="標楷體" w:hint="eastAsia"/>
                <w:sz w:val="20"/>
              </w:rPr>
              <w:t>批評研究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Studies of Art Criticism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714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藝術哲學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Philosophy of Art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695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圖像學研究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Studies of Iconology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913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藝術行政管理專題研究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Seminars of </w:t>
            </w:r>
            <w:r w:rsidRPr="00721F9D">
              <w:rPr>
                <w:rFonts w:eastAsia="標楷體"/>
                <w:color w:val="000000"/>
                <w:sz w:val="18"/>
                <w:szCs w:val="18"/>
              </w:rPr>
              <w:t xml:space="preserve">Art Administration and Management 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848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藝術與文化</w:t>
            </w:r>
            <w:r>
              <w:rPr>
                <w:rFonts w:eastAsia="標楷體" w:hint="eastAsia"/>
                <w:sz w:val="20"/>
              </w:rPr>
              <w:t>行政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Arts and Cultural Administration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638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視覺文化研究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721F9D">
              <w:rPr>
                <w:rFonts w:eastAsia="標楷體"/>
                <w:color w:val="000000"/>
                <w:sz w:val="18"/>
                <w:szCs w:val="18"/>
              </w:rPr>
              <w:t>Seminars on Visual Culture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694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藝術社會學研究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Seminars on Sociology of Art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710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公共藝術與文化環境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721F9D">
              <w:rPr>
                <w:rFonts w:eastAsia="標楷體"/>
                <w:color w:val="000000"/>
                <w:sz w:val="18"/>
                <w:szCs w:val="18"/>
              </w:rPr>
              <w:t>Public Art and Cultural Environment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875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當代水墨畫專題研究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Seminars of Contemporary Ink Painting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700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近現代水墨畫專題研究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Seminars of Modern Ink Painting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731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86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水墨名家創作理論分析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Analysis of Master’s Ink Painting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7A7088" w:rsidTr="002332C1">
        <w:trPr>
          <w:cantSplit/>
          <w:trHeight w:hRule="exact" w:val="568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D63E35" w:rsidRPr="007A7088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63E35" w:rsidRPr="00E34F08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7A7088">
              <w:rPr>
                <w:rFonts w:eastAsia="標楷體"/>
                <w:sz w:val="20"/>
              </w:rPr>
              <w:t>藝術創作領域</w:t>
            </w:r>
          </w:p>
        </w:tc>
        <w:tc>
          <w:tcPr>
            <w:tcW w:w="9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3E35" w:rsidRPr="007A7088" w:rsidRDefault="00D63E35" w:rsidP="002332C1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7A7088">
              <w:rPr>
                <w:rFonts w:eastAsia="標楷體" w:hint="eastAsia"/>
                <w:sz w:val="20"/>
              </w:rPr>
              <w:t>平面創作</w:t>
            </w:r>
            <w:proofErr w:type="gramStart"/>
            <w:r w:rsidRPr="007A7088">
              <w:rPr>
                <w:rFonts w:eastAsia="標楷體"/>
                <w:sz w:val="20"/>
              </w:rPr>
              <w:t>—</w:t>
            </w:r>
            <w:proofErr w:type="gramEnd"/>
            <w:r w:rsidRPr="007A7088">
              <w:rPr>
                <w:rFonts w:eastAsia="標楷體" w:hint="eastAsia"/>
                <w:sz w:val="20"/>
              </w:rPr>
              <w:t>西畫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7A7088">
              <w:rPr>
                <w:rFonts w:eastAsia="標楷體"/>
                <w:sz w:val="20"/>
              </w:rPr>
              <w:t>油畫</w:t>
            </w:r>
            <w:r>
              <w:rPr>
                <w:rFonts w:eastAsia="標楷體" w:hint="eastAsia"/>
                <w:sz w:val="20"/>
              </w:rPr>
              <w:t>創作</w:t>
            </w:r>
            <w:r w:rsidRPr="007A7088">
              <w:rPr>
                <w:rFonts w:eastAsia="標楷體"/>
                <w:sz w:val="20"/>
              </w:rPr>
              <w:t>研究</w:t>
            </w:r>
            <w:r w:rsidRPr="007A7088">
              <w:rPr>
                <w:rFonts w:eastAsia="標楷體" w:hint="eastAsia"/>
                <w:sz w:val="20"/>
              </w:rPr>
              <w:t>(</w:t>
            </w:r>
            <w:proofErr w:type="gramStart"/>
            <w:r w:rsidRPr="007A7088">
              <w:rPr>
                <w:rFonts w:eastAsia="標楷體" w:hint="eastAsia"/>
                <w:sz w:val="20"/>
              </w:rPr>
              <w:t>一</w:t>
            </w:r>
            <w:proofErr w:type="gramEnd"/>
            <w:r w:rsidRPr="007A7088">
              <w:rPr>
                <w:rFonts w:eastAsia="標楷體" w:hint="eastAsia"/>
                <w:sz w:val="20"/>
              </w:rPr>
              <w:t>)</w:t>
            </w:r>
          </w:p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Studies of Oil Painting Creation (I)</w:t>
            </w:r>
          </w:p>
          <w:p w:rsidR="00D63E35" w:rsidRPr="007A7088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63E35" w:rsidRPr="007A7088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7A7088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7A7088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7A7088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7A7088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A7088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7A7088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A7088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7A7088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A7088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7A7088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A7088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7A7088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7A7088"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936" w:type="dxa"/>
            <w:vMerge w:val="restart"/>
            <w:tcBorders>
              <w:right w:val="single" w:sz="6" w:space="0" w:color="auto"/>
            </w:tcBorders>
            <w:vAlign w:val="center"/>
          </w:tcPr>
          <w:p w:rsidR="00D63E35" w:rsidRPr="007A7088" w:rsidRDefault="00D63E35" w:rsidP="002332C1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564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油畫</w:t>
            </w:r>
            <w:r>
              <w:rPr>
                <w:rFonts w:eastAsia="標楷體" w:hint="eastAsia"/>
                <w:sz w:val="20"/>
              </w:rPr>
              <w:t>創作</w:t>
            </w:r>
            <w:r w:rsidRPr="003E25F6">
              <w:rPr>
                <w:rFonts w:eastAsia="標楷體"/>
                <w:sz w:val="20"/>
              </w:rPr>
              <w:t>研究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二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Studies of Oil Painting Creation (II)</w:t>
            </w:r>
          </w:p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819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63E35" w:rsidRPr="00DD388A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 w:hint="eastAsia"/>
                <w:color w:val="FF0000"/>
                <w:sz w:val="20"/>
              </w:rPr>
            </w:pPr>
            <w:r w:rsidRPr="00DD388A">
              <w:rPr>
                <w:rFonts w:eastAsia="標楷體" w:hint="eastAsia"/>
                <w:color w:val="FF0000"/>
                <w:sz w:val="20"/>
              </w:rPr>
              <w:t>當代繪畫專題研究</w:t>
            </w:r>
            <w:r w:rsidRPr="00DD388A">
              <w:rPr>
                <w:rFonts w:eastAsia="標楷體" w:hint="eastAsia"/>
                <w:color w:val="FF0000"/>
                <w:sz w:val="20"/>
              </w:rPr>
              <w:t>(</w:t>
            </w:r>
            <w:proofErr w:type="gramStart"/>
            <w:r w:rsidRPr="00DD388A">
              <w:rPr>
                <w:rFonts w:eastAsia="標楷體" w:hint="eastAsia"/>
                <w:color w:val="FF0000"/>
                <w:sz w:val="20"/>
              </w:rPr>
              <w:t>一</w:t>
            </w:r>
            <w:proofErr w:type="gramEnd"/>
            <w:r w:rsidRPr="00DD388A">
              <w:rPr>
                <w:rFonts w:eastAsia="標楷體" w:hint="eastAsia"/>
                <w:color w:val="FF0000"/>
                <w:sz w:val="20"/>
              </w:rPr>
              <w:t>)</w:t>
            </w:r>
          </w:p>
          <w:p w:rsidR="00D63E35" w:rsidRPr="00DD388A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color w:val="FF0000"/>
                <w:sz w:val="20"/>
              </w:rPr>
            </w:pPr>
            <w:r w:rsidRPr="00DD388A">
              <w:rPr>
                <w:rFonts w:eastAsia="標楷體"/>
                <w:color w:val="FF0000"/>
                <w:sz w:val="20"/>
              </w:rPr>
              <w:t>Seminars of Contemporary Painting (I)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845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63E35" w:rsidRPr="00DD388A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 w:hint="eastAsia"/>
                <w:color w:val="FF0000"/>
                <w:sz w:val="20"/>
              </w:rPr>
            </w:pPr>
            <w:r w:rsidRPr="00DD388A">
              <w:rPr>
                <w:rFonts w:eastAsia="標楷體" w:hint="eastAsia"/>
                <w:color w:val="FF0000"/>
                <w:sz w:val="20"/>
              </w:rPr>
              <w:t>當代繪畫專題研究</w:t>
            </w:r>
            <w:r w:rsidRPr="00DD388A">
              <w:rPr>
                <w:rFonts w:eastAsia="標楷體" w:hint="eastAsia"/>
                <w:color w:val="FF0000"/>
                <w:sz w:val="20"/>
              </w:rPr>
              <w:t>(</w:t>
            </w:r>
            <w:r w:rsidRPr="00DD388A">
              <w:rPr>
                <w:rFonts w:eastAsia="標楷體" w:hint="eastAsia"/>
                <w:color w:val="FF0000"/>
                <w:sz w:val="20"/>
              </w:rPr>
              <w:t>二</w:t>
            </w:r>
            <w:r w:rsidRPr="00DD388A">
              <w:rPr>
                <w:rFonts w:eastAsia="標楷體" w:hint="eastAsia"/>
                <w:color w:val="FF0000"/>
                <w:sz w:val="20"/>
              </w:rPr>
              <w:t>)</w:t>
            </w:r>
          </w:p>
          <w:p w:rsidR="00D63E35" w:rsidRPr="00DD388A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color w:val="FF0000"/>
                <w:sz w:val="20"/>
              </w:rPr>
            </w:pPr>
            <w:r w:rsidRPr="00DD388A">
              <w:rPr>
                <w:rFonts w:eastAsia="標楷體"/>
                <w:color w:val="FF0000"/>
                <w:sz w:val="20"/>
              </w:rPr>
              <w:t>Seminars of Contemporary Painting (</w:t>
            </w:r>
            <w:proofErr w:type="gramStart"/>
            <w:r w:rsidRPr="00DD388A">
              <w:rPr>
                <w:rFonts w:eastAsia="標楷體"/>
                <w:color w:val="FF0000"/>
                <w:sz w:val="20"/>
              </w:rPr>
              <w:t>II )</w:t>
            </w:r>
            <w:proofErr w:type="gramEnd"/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574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繪畫素材與創作研究</w:t>
            </w:r>
            <w:r>
              <w:rPr>
                <w:rFonts w:eastAsia="標楷體" w:hint="eastAsia"/>
                <w:sz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</w:rPr>
              <w:t>)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721F9D">
              <w:rPr>
                <w:rFonts w:eastAsia="標楷體"/>
                <w:color w:val="000000"/>
                <w:sz w:val="18"/>
                <w:szCs w:val="18"/>
              </w:rPr>
              <w:t>Painti</w:t>
            </w:r>
            <w:r>
              <w:rPr>
                <w:rFonts w:eastAsia="標楷體"/>
                <w:color w:val="000000"/>
                <w:sz w:val="18"/>
                <w:szCs w:val="18"/>
              </w:rPr>
              <w:t>ng Material and Creation (I</w:t>
            </w:r>
            <w:r w:rsidRPr="00721F9D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695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繪畫素材與創作研究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二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721F9D">
              <w:rPr>
                <w:rFonts w:eastAsia="標楷體"/>
                <w:color w:val="000000"/>
                <w:sz w:val="18"/>
                <w:szCs w:val="18"/>
              </w:rPr>
              <w:t>Painti</w:t>
            </w:r>
            <w:r>
              <w:rPr>
                <w:rFonts w:eastAsia="標楷體"/>
                <w:color w:val="000000"/>
                <w:sz w:val="18"/>
                <w:szCs w:val="18"/>
              </w:rPr>
              <w:t>ng Material and Creation (II)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720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平面繪畫創作研究</w:t>
            </w:r>
            <w:r>
              <w:rPr>
                <w:rFonts w:eastAsia="標楷體" w:hint="eastAsia"/>
                <w:sz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</w:rPr>
              <w:t>)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721F9D">
              <w:rPr>
                <w:rFonts w:eastAsia="標楷體"/>
                <w:color w:val="000000"/>
                <w:sz w:val="18"/>
                <w:szCs w:val="18"/>
              </w:rPr>
              <w:t>Painting Creation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21F9D">
              <w:rPr>
                <w:rFonts w:eastAsia="標楷體"/>
                <w:color w:val="000000"/>
                <w:sz w:val="18"/>
                <w:szCs w:val="18"/>
              </w:rPr>
              <w:t>(Ι)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702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平面繪畫創作研究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二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721F9D">
              <w:rPr>
                <w:rFonts w:eastAsia="標楷體"/>
                <w:color w:val="000000"/>
                <w:sz w:val="18"/>
                <w:szCs w:val="18"/>
              </w:rPr>
              <w:t>Painting Creation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21F9D">
              <w:rPr>
                <w:rFonts w:eastAsia="標楷體"/>
                <w:color w:val="000000"/>
                <w:sz w:val="18"/>
                <w:szCs w:val="18"/>
              </w:rPr>
              <w:t>(Ι</w:t>
            </w:r>
            <w:r>
              <w:rPr>
                <w:rFonts w:eastAsia="標楷體"/>
                <w:color w:val="000000"/>
                <w:sz w:val="18"/>
                <w:szCs w:val="18"/>
              </w:rPr>
              <w:t>I</w:t>
            </w:r>
            <w:r w:rsidRPr="00721F9D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1406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3E35" w:rsidRPr="007A7088" w:rsidRDefault="00D63E35" w:rsidP="002332C1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sz w:val="20"/>
              </w:rPr>
            </w:pPr>
            <w:r w:rsidRPr="007A7088">
              <w:rPr>
                <w:rFonts w:eastAsia="標楷體" w:hint="eastAsia"/>
                <w:sz w:val="20"/>
              </w:rPr>
              <w:t>平面創作</w:t>
            </w:r>
            <w:proofErr w:type="gramStart"/>
            <w:r w:rsidRPr="007A7088">
              <w:rPr>
                <w:rFonts w:eastAsia="標楷體"/>
                <w:sz w:val="20"/>
              </w:rPr>
              <w:t>—</w:t>
            </w:r>
            <w:proofErr w:type="gramEnd"/>
            <w:r w:rsidRPr="007A7088">
              <w:rPr>
                <w:rFonts w:eastAsia="標楷體" w:hint="eastAsia"/>
                <w:sz w:val="20"/>
              </w:rPr>
              <w:t>水墨畫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水墨</w:t>
            </w:r>
            <w:r>
              <w:rPr>
                <w:rFonts w:eastAsia="標楷體" w:hint="eastAsia"/>
                <w:sz w:val="20"/>
              </w:rPr>
              <w:t>素描</w:t>
            </w:r>
            <w:r w:rsidRPr="003E25F6">
              <w:rPr>
                <w:rFonts w:eastAsia="標楷體"/>
                <w:sz w:val="20"/>
              </w:rPr>
              <w:t>研究</w:t>
            </w:r>
            <w:r>
              <w:rPr>
                <w:rFonts w:eastAsia="標楷體" w:hint="eastAsia"/>
                <w:sz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</w:rPr>
              <w:t>)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Studies of Sketch on Ink Painting(I)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846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水墨</w:t>
            </w:r>
            <w:r>
              <w:rPr>
                <w:rFonts w:eastAsia="標楷體" w:hint="eastAsia"/>
                <w:sz w:val="20"/>
              </w:rPr>
              <w:t>素描</w:t>
            </w:r>
            <w:r w:rsidRPr="003E25F6">
              <w:rPr>
                <w:rFonts w:eastAsia="標楷體"/>
                <w:sz w:val="20"/>
              </w:rPr>
              <w:t>研究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二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Studies of Sketch on Ink </w:t>
            </w:r>
            <w:proofErr w:type="gramStart"/>
            <w:r>
              <w:rPr>
                <w:rFonts w:eastAsia="標楷體"/>
                <w:sz w:val="20"/>
              </w:rPr>
              <w:t>Painting(</w:t>
            </w:r>
            <w:proofErr w:type="gramEnd"/>
            <w:r>
              <w:rPr>
                <w:rFonts w:eastAsia="標楷體"/>
                <w:sz w:val="20"/>
              </w:rPr>
              <w:t>II)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1141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7A7088" w:rsidRDefault="00D63E35" w:rsidP="002332C1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vertAlign w:val="subscript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3E35" w:rsidRPr="007A7088" w:rsidRDefault="00D63E35" w:rsidP="002332C1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當代水墨創作研究</w:t>
            </w:r>
            <w:r>
              <w:rPr>
                <w:rFonts w:eastAsia="標楷體" w:hint="eastAsia"/>
                <w:sz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</w:rPr>
              <w:t>)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 xml:space="preserve">Studies of </w:t>
            </w:r>
            <w:r w:rsidRPr="00721F9D">
              <w:rPr>
                <w:rFonts w:eastAsia="標楷體"/>
                <w:color w:val="000000"/>
                <w:sz w:val="18"/>
                <w:szCs w:val="18"/>
              </w:rPr>
              <w:t>Conte</w:t>
            </w:r>
            <w:r>
              <w:rPr>
                <w:rFonts w:eastAsia="標楷體"/>
                <w:color w:val="000000"/>
                <w:sz w:val="18"/>
                <w:szCs w:val="18"/>
              </w:rPr>
              <w:t>mporary Ink Painting Creation (I</w:t>
            </w:r>
            <w:r w:rsidRPr="00721F9D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1129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當代水墨創作研究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二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 xml:space="preserve">Studies of </w:t>
            </w:r>
            <w:r w:rsidRPr="00721F9D">
              <w:rPr>
                <w:rFonts w:eastAsia="標楷體"/>
                <w:color w:val="000000"/>
                <w:sz w:val="18"/>
                <w:szCs w:val="18"/>
              </w:rPr>
              <w:t>Contemporary Ink Painting Creation (Π)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989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彩墨畫創作研究</w:t>
            </w:r>
            <w:r>
              <w:rPr>
                <w:rFonts w:eastAsia="標楷體" w:hint="eastAsia"/>
                <w:sz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</w:rPr>
              <w:t>)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Studies of Color Ink Painting Creation (I)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1131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彩墨畫創作研究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二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Studies of Color Ink Painting Creation (II)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708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D63E35" w:rsidRPr="003E25F6" w:rsidRDefault="00D63E35" w:rsidP="002332C1">
            <w:pPr>
              <w:widowControl/>
              <w:adjustRightInd w:val="0"/>
              <w:snapToGrid w:val="0"/>
              <w:ind w:left="113" w:right="113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多元媒材與設計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造形藝術專題研究</w:t>
            </w:r>
          </w:p>
          <w:p w:rsidR="00D63E35" w:rsidRPr="000840D1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 xml:space="preserve">Seminars </w:t>
            </w:r>
            <w:r w:rsidRPr="00345DA1">
              <w:rPr>
                <w:rFonts w:eastAsia="標楷體"/>
                <w:color w:val="000000"/>
                <w:sz w:val="18"/>
                <w:szCs w:val="18"/>
              </w:rPr>
              <w:t>of Plastic Art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861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綜合藝術專題研究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Seminars of Synthetic Art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340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D63E35" w:rsidRPr="000840D1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形態學</w:t>
            </w:r>
            <w:r w:rsidRPr="00721F9D">
              <w:rPr>
                <w:rFonts w:eastAsia="標楷體"/>
                <w:color w:val="000000"/>
                <w:sz w:val="18"/>
                <w:szCs w:val="18"/>
              </w:rPr>
              <w:t>Morphology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665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綜合造形研究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Studies of Synthetic Plastic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703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bottom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複合媒材創作研究</w:t>
            </w:r>
            <w:r>
              <w:rPr>
                <w:rFonts w:eastAsia="標楷體" w:hint="eastAsia"/>
                <w:sz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</w:rPr>
              <w:t>)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Studies of Mixed-media Creation(I)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bottom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713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複合媒材創作研究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二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Studies of Mixed-media </w:t>
            </w:r>
            <w:proofErr w:type="gramStart"/>
            <w:r>
              <w:rPr>
                <w:rFonts w:eastAsia="標楷體"/>
                <w:sz w:val="20"/>
              </w:rPr>
              <w:t>Creation(</w:t>
            </w:r>
            <w:proofErr w:type="gramEnd"/>
            <w:r>
              <w:rPr>
                <w:rFonts w:eastAsia="標楷體"/>
                <w:sz w:val="20"/>
              </w:rPr>
              <w:t>II)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836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版印與媒材應用研究</w:t>
            </w:r>
            <w:r>
              <w:rPr>
                <w:rFonts w:eastAsia="標楷體" w:hint="eastAsia"/>
                <w:sz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</w:rPr>
              <w:t>)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 xml:space="preserve">Studies of </w:t>
            </w:r>
            <w:r w:rsidRPr="00721F9D">
              <w:rPr>
                <w:rFonts w:eastAsia="標楷體"/>
                <w:color w:val="000000"/>
                <w:sz w:val="18"/>
                <w:szCs w:val="18"/>
              </w:rPr>
              <w:t>Printmaking and Application of Media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(I)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990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版印與媒材應用研究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二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 xml:space="preserve">Studies of </w:t>
            </w:r>
            <w:r w:rsidRPr="00721F9D">
              <w:rPr>
                <w:rFonts w:eastAsia="標楷體"/>
                <w:color w:val="000000"/>
                <w:sz w:val="18"/>
                <w:szCs w:val="18"/>
              </w:rPr>
              <w:t>Printmaking and Application of Media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(II)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1147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陶藝創作研究</w:t>
            </w:r>
            <w:r>
              <w:rPr>
                <w:rFonts w:eastAsia="標楷體" w:hint="eastAsia"/>
                <w:sz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</w:rPr>
              <w:t>)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Studies of Ceramics Creation (I)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851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陶藝創作研究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二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D63E35" w:rsidRPr="003E25F6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Studies of Ceramics Creation (II)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990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當代藝術趨勢研究</w:t>
            </w:r>
            <w:r>
              <w:rPr>
                <w:rFonts w:eastAsia="標楷體" w:hint="eastAsia"/>
                <w:sz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</w:rPr>
              <w:t>)</w:t>
            </w:r>
          </w:p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Studies of Contemporary Art Trend (I)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1132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當代藝術趨勢研究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二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Studies of Contemporary Art </w:t>
            </w:r>
            <w:proofErr w:type="gramStart"/>
            <w:r>
              <w:rPr>
                <w:rFonts w:eastAsia="標楷體"/>
                <w:sz w:val="20"/>
              </w:rPr>
              <w:t>Trend(</w:t>
            </w:r>
            <w:proofErr w:type="gramEnd"/>
            <w:r>
              <w:rPr>
                <w:rFonts w:eastAsia="標楷體"/>
                <w:sz w:val="20"/>
              </w:rPr>
              <w:t>II)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851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設計方法研究</w:t>
            </w:r>
          </w:p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345DA1">
              <w:rPr>
                <w:rFonts w:eastAsia="標楷體"/>
                <w:color w:val="000000"/>
                <w:sz w:val="18"/>
                <w:szCs w:val="18"/>
              </w:rPr>
              <w:t>Stud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ies</w:t>
            </w:r>
            <w:r w:rsidRPr="00345DA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of </w:t>
            </w:r>
            <w:r w:rsidRPr="00345DA1">
              <w:rPr>
                <w:rFonts w:eastAsia="標楷體"/>
                <w:color w:val="000000"/>
                <w:sz w:val="18"/>
                <w:szCs w:val="18"/>
              </w:rPr>
              <w:t>Design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Methodology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1146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色彩計畫研究</w:t>
            </w:r>
          </w:p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345DA1">
              <w:rPr>
                <w:rFonts w:eastAsia="標楷體"/>
                <w:color w:val="000000"/>
                <w:sz w:val="18"/>
                <w:szCs w:val="18"/>
              </w:rPr>
              <w:t>Stud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ies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of</w:t>
            </w:r>
            <w:r w:rsidRPr="00345DA1">
              <w:rPr>
                <w:rFonts w:eastAsia="標楷體"/>
                <w:color w:val="000000"/>
                <w:sz w:val="18"/>
                <w:szCs w:val="18"/>
              </w:rPr>
              <w:t xml:space="preserve"> Projects of 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Color </w:t>
            </w:r>
            <w:r w:rsidRPr="00345DA1">
              <w:rPr>
                <w:rFonts w:eastAsia="標楷體"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992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視覺心理研究</w:t>
            </w:r>
          </w:p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721F9D">
              <w:rPr>
                <w:rFonts w:eastAsia="標楷體"/>
                <w:color w:val="000000"/>
                <w:sz w:val="18"/>
                <w:szCs w:val="18"/>
              </w:rPr>
              <w:t>Seminars on Visual Psychology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978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電腦影像處理及特效研究</w:t>
            </w:r>
            <w:r>
              <w:rPr>
                <w:rFonts w:eastAsia="標楷體"/>
                <w:sz w:val="20"/>
              </w:rPr>
              <w:t xml:space="preserve">Studies of 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45DA1">
              <w:rPr>
                <w:rFonts w:eastAsia="標楷體"/>
                <w:color w:val="000000"/>
                <w:sz w:val="18"/>
                <w:szCs w:val="18"/>
              </w:rPr>
              <w:t>Computer Image- Processing and Special Effects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1276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遊戲動畫企劃研究</w:t>
            </w:r>
            <w:r>
              <w:rPr>
                <w:rFonts w:eastAsia="標楷體" w:hint="eastAsia"/>
                <w:sz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</w:rPr>
              <w:t>)</w:t>
            </w:r>
          </w:p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Studies of Game Animation Project(I)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888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遊戲動畫企劃研究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二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Studies of Game Animation </w:t>
            </w:r>
            <w:proofErr w:type="gramStart"/>
            <w:r>
              <w:rPr>
                <w:rFonts w:eastAsia="標楷體"/>
                <w:sz w:val="20"/>
              </w:rPr>
              <w:t>Project(</w:t>
            </w:r>
            <w:proofErr w:type="gramEnd"/>
            <w:r>
              <w:rPr>
                <w:rFonts w:eastAsia="標楷體"/>
                <w:sz w:val="20"/>
              </w:rPr>
              <w:t>II)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340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符號學</w:t>
            </w:r>
            <w:r w:rsidRPr="00721F9D">
              <w:rPr>
                <w:rFonts w:eastAsia="標楷體"/>
                <w:color w:val="000000"/>
                <w:sz w:val="18"/>
                <w:szCs w:val="18"/>
              </w:rPr>
              <w:t>Semiotics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779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視覺空間研究</w:t>
            </w:r>
          </w:p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345DA1">
              <w:rPr>
                <w:rFonts w:eastAsia="標楷體"/>
                <w:color w:val="000000"/>
                <w:sz w:val="18"/>
                <w:szCs w:val="18"/>
              </w:rPr>
              <w:t>Stud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ies of 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Visual Space 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847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綜合造形動畫設計創作研究</w:t>
            </w:r>
            <w:r>
              <w:rPr>
                <w:rFonts w:eastAsia="標楷體" w:hint="eastAsia"/>
                <w:sz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</w:rPr>
              <w:t>)</w:t>
            </w:r>
          </w:p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Studies on Creation of </w:t>
            </w:r>
            <w:r>
              <w:rPr>
                <w:rFonts w:eastAsia="標楷體"/>
                <w:color w:val="000000"/>
                <w:sz w:val="18"/>
                <w:szCs w:val="18"/>
              </w:rPr>
              <w:t>Synthetic Plastic Animation Design (I)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847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綜合造形動畫設計創作研究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二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Studies on Creation of </w:t>
            </w:r>
            <w:r>
              <w:rPr>
                <w:rFonts w:eastAsia="標楷體"/>
                <w:color w:val="000000"/>
                <w:sz w:val="18"/>
                <w:szCs w:val="18"/>
              </w:rPr>
              <w:t>Synthetic Plastic Animation Design (II)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  <w:tr w:rsidR="00D63E35" w:rsidRPr="003E25F6" w:rsidTr="002332C1">
        <w:trPr>
          <w:cantSplit/>
          <w:trHeight w:hRule="exact" w:val="884"/>
          <w:jc w:val="center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/>
                <w:sz w:val="20"/>
              </w:rPr>
            </w:pPr>
            <w:r w:rsidRPr="00AF72B4">
              <w:rPr>
                <w:rFonts w:eastAsia="標楷體" w:hint="eastAsia"/>
                <w:sz w:val="20"/>
              </w:rPr>
              <w:t>影像藝術專題研究</w:t>
            </w:r>
          </w:p>
          <w:p w:rsidR="00D63E35" w:rsidRDefault="00D63E35" w:rsidP="002332C1">
            <w:pPr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textAlignment w:val="bottom"/>
              <w:rPr>
                <w:rFonts w:eastAsia="標楷體" w:hint="eastAsia"/>
                <w:sz w:val="20"/>
              </w:rPr>
            </w:pPr>
            <w:r w:rsidRPr="00AF72B4">
              <w:rPr>
                <w:rFonts w:eastAsia="標楷體"/>
                <w:sz w:val="20"/>
              </w:rPr>
              <w:t>Seminars of Image Art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75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E25F6">
              <w:rPr>
                <w:rFonts w:ascii="標楷體" w:eastAsia="標楷體" w:hAnsi="標楷體"/>
                <w:sz w:val="20"/>
              </w:rPr>
              <w:t>ˇ</w:t>
            </w:r>
          </w:p>
        </w:tc>
        <w:tc>
          <w:tcPr>
            <w:tcW w:w="552" w:type="dxa"/>
            <w:tcBorders>
              <w:top w:val="single" w:sz="6" w:space="0" w:color="auto"/>
            </w:tcBorders>
            <w:vAlign w:val="center"/>
          </w:tcPr>
          <w:p w:rsidR="00D63E35" w:rsidRPr="003E25F6" w:rsidRDefault="00D63E35" w:rsidP="002332C1">
            <w:pPr>
              <w:jc w:val="center"/>
              <w:rPr>
                <w:rFonts w:eastAsia="標楷體"/>
                <w:sz w:val="20"/>
              </w:rPr>
            </w:pPr>
            <w:r w:rsidRPr="003E25F6">
              <w:rPr>
                <w:rFonts w:eastAsia="標楷體"/>
                <w:sz w:val="20"/>
              </w:rPr>
              <w:t>選</w:t>
            </w:r>
          </w:p>
        </w:tc>
        <w:tc>
          <w:tcPr>
            <w:tcW w:w="936" w:type="dxa"/>
            <w:vMerge/>
            <w:tcBorders>
              <w:right w:val="single" w:sz="6" w:space="0" w:color="auto"/>
            </w:tcBorders>
            <w:vAlign w:val="center"/>
          </w:tcPr>
          <w:p w:rsidR="00D63E35" w:rsidRPr="003E25F6" w:rsidRDefault="00D63E35" w:rsidP="002332C1">
            <w:pPr>
              <w:widowControl/>
              <w:jc w:val="center"/>
              <w:rPr>
                <w:rFonts w:eastAsia="標楷體"/>
                <w:sz w:val="20"/>
              </w:rPr>
            </w:pPr>
          </w:p>
        </w:tc>
      </w:tr>
    </w:tbl>
    <w:p w:rsidR="00D81278" w:rsidRDefault="00D81278" w:rsidP="00D63E35">
      <w:bookmarkStart w:id="0" w:name="_GoBack"/>
      <w:bookmarkEnd w:id="0"/>
    </w:p>
    <w:sectPr w:rsidR="00D812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35"/>
    <w:rsid w:val="00D63E35"/>
    <w:rsid w:val="00D8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3B98B-5DFF-43CE-846B-F1F68602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E3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3056</Characters>
  <Application>Microsoft Office Word</Application>
  <DocSecurity>0</DocSecurity>
  <Lines>25</Lines>
  <Paragraphs>7</Paragraphs>
  <ScaleCrop>false</ScaleCrop>
  <Company>KMSOFFICE2019X64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2023-04-13T07:55:00Z</dcterms:created>
  <dcterms:modified xsi:type="dcterms:W3CDTF">2023-04-13T07:55:00Z</dcterms:modified>
</cp:coreProperties>
</file>